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24D" w:rsidRPr="00A6224D" w:rsidRDefault="00A6224D" w:rsidP="00A6224D">
      <w:pPr>
        <w:bidi/>
        <w:jc w:val="center"/>
        <w:rPr>
          <w:rFonts w:ascii="Traditional Arabic" w:eastAsia="Times New Roman" w:hAnsi="Traditional Arabic" w:cs="Traditional Arabic"/>
          <w:b/>
          <w:bCs/>
          <w:sz w:val="56"/>
          <w:szCs w:val="56"/>
          <w:rtl/>
          <w:lang w:val="en-US" w:bidi="ar-EG"/>
        </w:rPr>
      </w:pPr>
      <w:bookmarkStart w:id="0" w:name="_GoBack"/>
      <w:bookmarkEnd w:id="0"/>
      <w:r w:rsidRPr="00A6224D">
        <w:rPr>
          <w:rFonts w:ascii="Traditional Arabic" w:eastAsia="Times New Roman" w:hAnsi="Traditional Arabic" w:cs="Traditional Arabic"/>
          <w:b/>
          <w:bCs/>
          <w:sz w:val="56"/>
          <w:szCs w:val="56"/>
          <w:rtl/>
          <w:lang w:val="en-US" w:bidi="ar-EG"/>
        </w:rPr>
        <w:t>الجمعية الجزائرية للتقييم</w:t>
      </w:r>
    </w:p>
    <w:p w:rsidR="002E6A8E" w:rsidRDefault="002E6A8E" w:rsidP="002E6A8E">
      <w:pPr>
        <w:bidi/>
        <w:rPr>
          <w:rFonts w:ascii="Simplified Arabic" w:eastAsia="Times New Roman" w:hAnsi="Simplified Arabic" w:cs="Simplified Arabic"/>
          <w:sz w:val="28"/>
          <w:szCs w:val="28"/>
          <w:rtl/>
          <w:lang w:val="en-US" w:bidi="ar-EG"/>
        </w:rPr>
      </w:pPr>
    </w:p>
    <w:p w:rsidR="002E6A8E" w:rsidRDefault="002E6A8E" w:rsidP="002E6A8E">
      <w:pPr>
        <w:bidi/>
        <w:rPr>
          <w:rFonts w:ascii="Simplified Arabic" w:eastAsia="Times New Roman" w:hAnsi="Simplified Arabic" w:cs="Simplified Arabic"/>
          <w:sz w:val="28"/>
          <w:szCs w:val="28"/>
          <w:rtl/>
          <w:lang w:val="en-US" w:bidi="ar-EG"/>
        </w:rPr>
      </w:pPr>
    </w:p>
    <w:p w:rsidR="00D066CF" w:rsidRDefault="00D066CF" w:rsidP="00D066CF">
      <w:pPr>
        <w:bidi/>
        <w:rPr>
          <w:rFonts w:ascii="Simplified Arabic" w:eastAsia="Times New Roman" w:hAnsi="Simplified Arabic" w:cs="Simplified Arabic"/>
          <w:sz w:val="28"/>
          <w:szCs w:val="28"/>
          <w:rtl/>
          <w:lang w:val="en-US" w:bidi="ar-EG"/>
        </w:rPr>
      </w:pPr>
    </w:p>
    <w:p w:rsidR="00D066CF" w:rsidRDefault="00D066CF" w:rsidP="00D066CF">
      <w:pPr>
        <w:bidi/>
        <w:rPr>
          <w:rFonts w:ascii="Simplified Arabic" w:eastAsia="Times New Roman" w:hAnsi="Simplified Arabic" w:cs="Simplified Arabic"/>
          <w:sz w:val="28"/>
          <w:szCs w:val="28"/>
          <w:rtl/>
          <w:lang w:val="en-US" w:bidi="ar-EG"/>
        </w:rPr>
      </w:pPr>
    </w:p>
    <w:p w:rsidR="00D066CF" w:rsidRDefault="00D066CF" w:rsidP="00D066CF">
      <w:pPr>
        <w:bidi/>
        <w:rPr>
          <w:rFonts w:ascii="Simplified Arabic" w:eastAsia="Times New Roman" w:hAnsi="Simplified Arabic" w:cs="Simplified Arabic"/>
          <w:sz w:val="28"/>
          <w:szCs w:val="28"/>
          <w:rtl/>
          <w:lang w:val="en-US" w:bidi="ar-EG"/>
        </w:rPr>
      </w:pPr>
    </w:p>
    <w:p w:rsidR="002E6A8E" w:rsidRDefault="002E6A8E" w:rsidP="002E6A8E">
      <w:pPr>
        <w:bidi/>
        <w:rPr>
          <w:rFonts w:ascii="Simplified Arabic" w:eastAsia="Times New Roman" w:hAnsi="Simplified Arabic" w:cs="Simplified Arabic"/>
          <w:sz w:val="28"/>
          <w:szCs w:val="28"/>
          <w:rtl/>
          <w:lang w:val="en-US" w:bidi="ar-EG"/>
        </w:rPr>
      </w:pPr>
    </w:p>
    <w:p w:rsidR="002E6A8E" w:rsidRDefault="002E6A8E" w:rsidP="002E6A8E">
      <w:pPr>
        <w:bidi/>
        <w:rPr>
          <w:rFonts w:ascii="Simplified Arabic" w:eastAsia="Times New Roman" w:hAnsi="Simplified Arabic" w:cs="Simplified Arabic"/>
          <w:sz w:val="28"/>
          <w:szCs w:val="28"/>
          <w:rtl/>
          <w:lang w:val="en-US" w:bidi="ar-EG"/>
        </w:rPr>
      </w:pPr>
    </w:p>
    <w:tbl>
      <w:tblPr>
        <w:tblStyle w:val="TableGrid"/>
        <w:bidiVisual/>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212"/>
      </w:tblGrid>
      <w:tr w:rsidR="00A6224D" w:rsidRPr="00A6224D" w:rsidTr="00A6224D">
        <w:trPr>
          <w:trHeight w:val="2351"/>
        </w:trPr>
        <w:tc>
          <w:tcPr>
            <w:tcW w:w="9212" w:type="dxa"/>
          </w:tcPr>
          <w:p w:rsidR="00A6224D" w:rsidRDefault="00A6224D" w:rsidP="00D55C84">
            <w:pPr>
              <w:bidi/>
              <w:jc w:val="center"/>
              <w:rPr>
                <w:rFonts w:ascii="Simplified Arabic" w:eastAsia="Times New Roman" w:hAnsi="Simplified Arabic" w:cs="Simplified Arabic"/>
                <w:sz w:val="28"/>
                <w:szCs w:val="28"/>
                <w:rtl/>
                <w:lang w:val="en-US" w:bidi="ar-EG"/>
              </w:rPr>
            </w:pPr>
          </w:p>
          <w:p w:rsidR="00A6224D" w:rsidRPr="00A6224D" w:rsidRDefault="00F22AC3" w:rsidP="00A6224D">
            <w:pPr>
              <w:bidi/>
              <w:jc w:val="center"/>
              <w:rPr>
                <w:rFonts w:ascii="Traditional Arabic" w:eastAsia="Times New Roman" w:hAnsi="Traditional Arabic" w:cs="Traditional Arabic"/>
                <w:b/>
                <w:bCs/>
                <w:sz w:val="40"/>
                <w:szCs w:val="40"/>
                <w:rtl/>
                <w:lang w:val="en-US" w:bidi="ar-DZ"/>
              </w:rPr>
            </w:pPr>
            <w:r>
              <w:rPr>
                <w:rFonts w:ascii="Traditional Arabic" w:eastAsia="Times New Roman" w:hAnsi="Traditional Arabic" w:cs="Traditional Arabic" w:hint="cs"/>
                <w:b/>
                <w:bCs/>
                <w:sz w:val="40"/>
                <w:szCs w:val="40"/>
                <w:rtl/>
                <w:lang w:val="en-US" w:bidi="ar-DZ"/>
              </w:rPr>
              <w:t>مداخلة حول</w:t>
            </w:r>
          </w:p>
          <w:p w:rsidR="00A6224D" w:rsidRPr="00A6224D" w:rsidRDefault="00A6224D" w:rsidP="00D55C84">
            <w:pPr>
              <w:bidi/>
              <w:jc w:val="center"/>
              <w:rPr>
                <w:rFonts w:ascii="Traditional Arabic" w:eastAsia="Times New Roman" w:hAnsi="Traditional Arabic" w:cs="Traditional Arabic"/>
                <w:b/>
                <w:bCs/>
                <w:sz w:val="40"/>
                <w:szCs w:val="40"/>
                <w:rtl/>
                <w:lang w:val="en-US" w:bidi="ar-EG"/>
              </w:rPr>
            </w:pPr>
            <w:r w:rsidRPr="00A6224D">
              <w:rPr>
                <w:rFonts w:ascii="Traditional Arabic" w:hAnsi="Traditional Arabic" w:cs="Traditional Arabic"/>
                <w:b/>
                <w:bCs/>
                <w:color w:val="212121"/>
                <w:sz w:val="40"/>
                <w:szCs w:val="40"/>
                <w:rtl/>
              </w:rPr>
              <w:t xml:space="preserve">نتائج </w:t>
            </w:r>
            <w:r w:rsidRPr="00A6224D">
              <w:rPr>
                <w:rFonts w:ascii="Traditional Arabic" w:eastAsia="Times New Roman" w:hAnsi="Traditional Arabic" w:cs="Traditional Arabic"/>
                <w:b/>
                <w:bCs/>
                <w:sz w:val="40"/>
                <w:szCs w:val="40"/>
                <w:rtl/>
                <w:lang w:val="en-US" w:bidi="ar-EG"/>
              </w:rPr>
              <w:t xml:space="preserve">المائدة المستديرة </w:t>
            </w:r>
            <w:r w:rsidRPr="00A6224D">
              <w:rPr>
                <w:rFonts w:ascii="Traditional Arabic" w:hAnsi="Traditional Arabic" w:cs="Traditional Arabic"/>
                <w:b/>
                <w:bCs/>
                <w:color w:val="212121"/>
                <w:sz w:val="40"/>
                <w:szCs w:val="40"/>
                <w:rtl/>
              </w:rPr>
              <w:t>حول "رصد وتقييم أهداف التنمية المستدامة مع التركيز على العدالة والمساواة بين الجنسين"</w:t>
            </w:r>
          </w:p>
          <w:p w:rsidR="00A6224D" w:rsidRPr="00F22AC3" w:rsidRDefault="00A6224D" w:rsidP="00D55C84">
            <w:pPr>
              <w:bidi/>
              <w:jc w:val="center"/>
              <w:rPr>
                <w:rFonts w:ascii="Traditional Arabic" w:eastAsia="Times New Roman" w:hAnsi="Traditional Arabic" w:cs="Traditional Arabic"/>
                <w:b/>
                <w:bCs/>
                <w:sz w:val="36"/>
                <w:szCs w:val="36"/>
                <w:rtl/>
                <w:lang w:val="en-US" w:bidi="ar-EG"/>
              </w:rPr>
            </w:pPr>
            <w:r w:rsidRPr="00F22AC3">
              <w:rPr>
                <w:rFonts w:ascii="Traditional Arabic" w:eastAsia="Times New Roman" w:hAnsi="Traditional Arabic" w:cs="Traditional Arabic"/>
                <w:b/>
                <w:bCs/>
                <w:sz w:val="36"/>
                <w:szCs w:val="36"/>
                <w:rtl/>
                <w:lang w:val="en-US" w:bidi="ar-EG"/>
              </w:rPr>
              <w:t>المنعقدة في 29 سبتمبر 2016 الجزائر العاصمة</w:t>
            </w:r>
          </w:p>
          <w:p w:rsidR="00A6224D" w:rsidRPr="00A6224D" w:rsidRDefault="00A6224D" w:rsidP="00A6224D">
            <w:pPr>
              <w:bidi/>
              <w:jc w:val="center"/>
              <w:rPr>
                <w:rFonts w:ascii="Simplified Arabic" w:eastAsia="Times New Roman" w:hAnsi="Simplified Arabic" w:cs="Simplified Arabic"/>
                <w:sz w:val="28"/>
                <w:szCs w:val="28"/>
                <w:rtl/>
                <w:lang w:val="en-US" w:bidi="ar-EG"/>
              </w:rPr>
            </w:pPr>
          </w:p>
        </w:tc>
      </w:tr>
    </w:tbl>
    <w:p w:rsidR="002E6A8E" w:rsidRPr="00F22AC3" w:rsidRDefault="00F22AC3" w:rsidP="00F22AC3">
      <w:pPr>
        <w:bidi/>
        <w:jc w:val="center"/>
        <w:rPr>
          <w:rFonts w:ascii="Simplified Arabic" w:eastAsia="Times New Roman" w:hAnsi="Simplified Arabic" w:cs="Simplified Arabic"/>
          <w:sz w:val="32"/>
          <w:szCs w:val="32"/>
          <w:rtl/>
          <w:lang w:val="en-US" w:bidi="ar-EG"/>
        </w:rPr>
      </w:pPr>
      <w:r w:rsidRPr="00F22AC3">
        <w:rPr>
          <w:rFonts w:ascii="Simplified Arabic" w:eastAsia="Times New Roman" w:hAnsi="Simplified Arabic" w:cs="Simplified Arabic" w:hint="cs"/>
          <w:sz w:val="32"/>
          <w:szCs w:val="32"/>
          <w:rtl/>
          <w:lang w:val="en-US" w:bidi="ar-EG"/>
        </w:rPr>
        <w:t>عمان 9-10 أكتوبر 2017</w:t>
      </w:r>
    </w:p>
    <w:p w:rsidR="00D066CF" w:rsidRDefault="00D066CF">
      <w:pPr>
        <w:rPr>
          <w:rFonts w:ascii="Simplified Arabic" w:eastAsia="Times New Roman" w:hAnsi="Simplified Arabic" w:cs="Simplified Arabic"/>
          <w:sz w:val="28"/>
          <w:szCs w:val="28"/>
          <w:lang w:val="en-US" w:bidi="ar-EG"/>
        </w:rPr>
      </w:pPr>
    </w:p>
    <w:p w:rsidR="00D066CF" w:rsidRDefault="00D066CF">
      <w:pPr>
        <w:rPr>
          <w:rFonts w:ascii="Simplified Arabic" w:eastAsia="Times New Roman" w:hAnsi="Simplified Arabic" w:cs="Simplified Arabic"/>
          <w:sz w:val="28"/>
          <w:szCs w:val="28"/>
          <w:lang w:val="en-US" w:bidi="ar-EG"/>
        </w:rPr>
      </w:pPr>
    </w:p>
    <w:p w:rsidR="00D066CF" w:rsidRDefault="00D066CF">
      <w:pPr>
        <w:rPr>
          <w:rFonts w:ascii="Simplified Arabic" w:eastAsia="Times New Roman" w:hAnsi="Simplified Arabic" w:cs="Simplified Arabic"/>
          <w:sz w:val="28"/>
          <w:szCs w:val="28"/>
          <w:rtl/>
          <w:lang w:val="en-US" w:bidi="ar-DZ"/>
        </w:rPr>
      </w:pPr>
      <w:r>
        <w:rPr>
          <w:rFonts w:ascii="Simplified Arabic" w:eastAsia="Times New Roman" w:hAnsi="Simplified Arabic" w:cs="Simplified Arabic" w:hint="cs"/>
          <w:sz w:val="28"/>
          <w:szCs w:val="28"/>
          <w:rtl/>
          <w:lang w:val="en-US" w:bidi="ar-DZ"/>
        </w:rPr>
        <w:t>وحيدة بورغدة</w:t>
      </w:r>
    </w:p>
    <w:p w:rsidR="002E6A8E" w:rsidRDefault="002E6A8E">
      <w:pPr>
        <w:rPr>
          <w:rFonts w:ascii="Simplified Arabic" w:eastAsia="Times New Roman" w:hAnsi="Simplified Arabic" w:cs="Simplified Arabic"/>
          <w:b/>
          <w:bCs/>
          <w:sz w:val="28"/>
          <w:szCs w:val="28"/>
          <w:rtl/>
          <w:lang w:val="en-US" w:bidi="ar-EG"/>
        </w:rPr>
      </w:pPr>
      <w:r>
        <w:rPr>
          <w:rFonts w:ascii="Simplified Arabic" w:eastAsia="Times New Roman" w:hAnsi="Simplified Arabic" w:cs="Simplified Arabic"/>
          <w:b/>
          <w:bCs/>
          <w:sz w:val="28"/>
          <w:szCs w:val="28"/>
          <w:rtl/>
          <w:lang w:val="en-US" w:bidi="ar-EG"/>
        </w:rPr>
        <w:br w:type="page"/>
      </w:r>
    </w:p>
    <w:p w:rsidR="00413254" w:rsidRPr="002E6A8E" w:rsidRDefault="00413254" w:rsidP="001B625A">
      <w:pPr>
        <w:bidi/>
        <w:jc w:val="both"/>
        <w:rPr>
          <w:rFonts w:ascii="Simplified Arabic" w:hAnsi="Simplified Arabic" w:cs="Simplified Arabic"/>
          <w:color w:val="212121"/>
          <w:sz w:val="28"/>
          <w:szCs w:val="28"/>
          <w:rtl/>
        </w:rPr>
      </w:pPr>
      <w:r w:rsidRPr="002E6A8E">
        <w:rPr>
          <w:rFonts w:ascii="Simplified Arabic" w:hAnsi="Simplified Arabic" w:cs="Simplified Arabic"/>
          <w:color w:val="212121"/>
          <w:sz w:val="28"/>
          <w:szCs w:val="28"/>
          <w:rtl/>
        </w:rPr>
        <w:lastRenderedPageBreak/>
        <w:t xml:space="preserve">يسعدني اليوم أن أتقاسم معكم </w:t>
      </w:r>
      <w:r w:rsidR="00D502D7" w:rsidRPr="002E6A8E">
        <w:rPr>
          <w:rFonts w:ascii="Simplified Arabic" w:hAnsi="Simplified Arabic" w:cs="Simplified Arabic"/>
          <w:color w:val="212121"/>
          <w:sz w:val="28"/>
          <w:szCs w:val="28"/>
          <w:rtl/>
        </w:rPr>
        <w:t>فعاليات و</w:t>
      </w:r>
      <w:r w:rsidRPr="002E6A8E">
        <w:rPr>
          <w:rFonts w:ascii="Simplified Arabic" w:hAnsi="Simplified Arabic" w:cs="Simplified Arabic"/>
          <w:color w:val="212121"/>
          <w:sz w:val="28"/>
          <w:szCs w:val="28"/>
          <w:rtl/>
        </w:rPr>
        <w:t>نتائج المائدة المستديرة التي عقدتها الجمعية الجزائرية للتقييم بدعم من صندوق الأمم المتحدة للمرأة بتاريخ 29 من سبتمبر 2016، حول رصد وتقييم أهداف التنمية المستدامة مع التركيز على الهدف الخامس من أهداف التنمية المستدامة وهو "المساواة بين الجنسين".</w:t>
      </w:r>
    </w:p>
    <w:p w:rsidR="004D7872" w:rsidRPr="002E6A8E" w:rsidRDefault="004D7872" w:rsidP="004D7872">
      <w:pPr>
        <w:shd w:val="clear" w:color="auto" w:fill="FFFFFF" w:themeFill="background1"/>
        <w:bidi/>
        <w:jc w:val="both"/>
        <w:rPr>
          <w:rFonts w:ascii="Simplified Arabic" w:eastAsia="Times New Roman" w:hAnsi="Simplified Arabic" w:cs="Simplified Arabic"/>
          <w:sz w:val="28"/>
          <w:szCs w:val="28"/>
          <w:rtl/>
          <w:lang w:val="en-US"/>
        </w:rPr>
      </w:pPr>
      <w:r w:rsidRPr="002E6A8E">
        <w:rPr>
          <w:rFonts w:ascii="Simplified Arabic" w:eastAsia="Times New Roman" w:hAnsi="Simplified Arabic" w:cs="Simplified Arabic"/>
          <w:sz w:val="28"/>
          <w:szCs w:val="28"/>
          <w:rtl/>
          <w:lang w:val="en-US"/>
        </w:rPr>
        <w:t xml:space="preserve">تم خلال اللقاء تحديد محاور النقاش وتتمثل </w:t>
      </w:r>
      <w:r w:rsidR="004E2990" w:rsidRPr="002E6A8E">
        <w:rPr>
          <w:rFonts w:ascii="Simplified Arabic" w:eastAsia="Times New Roman" w:hAnsi="Simplified Arabic" w:cs="Simplified Arabic"/>
          <w:sz w:val="28"/>
          <w:szCs w:val="28"/>
          <w:rtl/>
          <w:lang w:val="en-US"/>
        </w:rPr>
        <w:t>في:</w:t>
      </w:r>
    </w:p>
    <w:p w:rsidR="004D7872" w:rsidRPr="002E6A8E" w:rsidRDefault="004E2990" w:rsidP="00A6224D">
      <w:pPr>
        <w:pStyle w:val="ListParagraph"/>
        <w:numPr>
          <w:ilvl w:val="0"/>
          <w:numId w:val="5"/>
        </w:numPr>
        <w:shd w:val="clear" w:color="auto" w:fill="FFFFFF" w:themeFill="background1"/>
        <w:bidi/>
        <w:ind w:left="565" w:hanging="283"/>
        <w:jc w:val="both"/>
        <w:rPr>
          <w:rFonts w:ascii="Simplified Arabic" w:eastAsia="Times New Roman" w:hAnsi="Simplified Arabic" w:cs="Simplified Arabic"/>
          <w:sz w:val="28"/>
          <w:szCs w:val="28"/>
          <w:lang w:val="en-US"/>
        </w:rPr>
      </w:pPr>
      <w:r w:rsidRPr="002E6A8E">
        <w:rPr>
          <w:rFonts w:ascii="Simplified Arabic" w:eastAsia="Times New Roman" w:hAnsi="Simplified Arabic" w:cs="Simplified Arabic"/>
          <w:sz w:val="28"/>
          <w:szCs w:val="28"/>
          <w:rtl/>
          <w:lang w:val="en-US"/>
        </w:rPr>
        <w:t xml:space="preserve">تحديد </w:t>
      </w:r>
      <w:r w:rsidR="004D7872" w:rsidRPr="002E6A8E">
        <w:rPr>
          <w:rFonts w:ascii="Simplified Arabic" w:eastAsia="Times New Roman" w:hAnsi="Simplified Arabic" w:cs="Simplified Arabic"/>
          <w:sz w:val="28"/>
          <w:szCs w:val="28"/>
          <w:rtl/>
          <w:lang w:val="en-US"/>
        </w:rPr>
        <w:t>مكانة رصد وتقييم السياسات بالجزائر</w:t>
      </w:r>
      <w:r w:rsidR="006E6A8D">
        <w:rPr>
          <w:rFonts w:ascii="Simplified Arabic" w:eastAsia="Times New Roman" w:hAnsi="Simplified Arabic" w:cs="Simplified Arabic" w:hint="cs"/>
          <w:sz w:val="28"/>
          <w:szCs w:val="28"/>
          <w:rtl/>
          <w:lang w:val="en-US"/>
        </w:rPr>
        <w:t xml:space="preserve"> بشكل عام</w:t>
      </w:r>
      <w:r w:rsidRPr="002E6A8E">
        <w:rPr>
          <w:rFonts w:ascii="Simplified Arabic" w:eastAsia="Times New Roman" w:hAnsi="Simplified Arabic" w:cs="Simplified Arabic"/>
          <w:sz w:val="28"/>
          <w:szCs w:val="28"/>
          <w:rtl/>
          <w:lang w:val="en-US"/>
        </w:rPr>
        <w:t>،</w:t>
      </w:r>
    </w:p>
    <w:p w:rsidR="004D7872" w:rsidRPr="002E6A8E" w:rsidRDefault="004D7872" w:rsidP="00A6224D">
      <w:pPr>
        <w:pStyle w:val="ListParagraph"/>
        <w:numPr>
          <w:ilvl w:val="0"/>
          <w:numId w:val="5"/>
        </w:numPr>
        <w:shd w:val="clear" w:color="auto" w:fill="FFFFFF" w:themeFill="background1"/>
        <w:bidi/>
        <w:ind w:left="565" w:hanging="283"/>
        <w:jc w:val="both"/>
        <w:rPr>
          <w:rFonts w:ascii="Simplified Arabic" w:eastAsia="Times New Roman" w:hAnsi="Simplified Arabic" w:cs="Simplified Arabic"/>
          <w:sz w:val="28"/>
          <w:szCs w:val="28"/>
          <w:lang w:val="en-US"/>
        </w:rPr>
      </w:pPr>
      <w:r w:rsidRPr="002E6A8E">
        <w:rPr>
          <w:rFonts w:ascii="Simplified Arabic" w:eastAsia="Times New Roman" w:hAnsi="Simplified Arabic" w:cs="Simplified Arabic"/>
          <w:sz w:val="28"/>
          <w:szCs w:val="28"/>
          <w:rtl/>
          <w:lang w:val="en-US"/>
        </w:rPr>
        <w:t>تطور قضية النوع الاجتماعي في الجزائر</w:t>
      </w:r>
      <w:r w:rsidR="00A6224D">
        <w:rPr>
          <w:rFonts w:ascii="Simplified Arabic" w:eastAsia="Times New Roman" w:hAnsi="Simplified Arabic" w:cs="Simplified Arabic" w:hint="cs"/>
          <w:sz w:val="28"/>
          <w:szCs w:val="28"/>
          <w:rtl/>
          <w:lang w:val="en-US"/>
        </w:rPr>
        <w:t>، بمعنى:</w:t>
      </w:r>
    </w:p>
    <w:p w:rsidR="004E2990" w:rsidRPr="002E6A8E" w:rsidRDefault="004E2990" w:rsidP="00A6224D">
      <w:pPr>
        <w:pStyle w:val="ListParagraph"/>
        <w:numPr>
          <w:ilvl w:val="0"/>
          <w:numId w:val="6"/>
        </w:numPr>
        <w:shd w:val="clear" w:color="auto" w:fill="FFFFFF" w:themeFill="background1"/>
        <w:bidi/>
        <w:ind w:left="1132" w:hanging="284"/>
        <w:jc w:val="both"/>
        <w:rPr>
          <w:rFonts w:ascii="Simplified Arabic" w:eastAsia="Times New Roman" w:hAnsi="Simplified Arabic" w:cs="Simplified Arabic"/>
          <w:sz w:val="28"/>
          <w:szCs w:val="28"/>
          <w:lang w:val="en-US"/>
        </w:rPr>
      </w:pPr>
      <w:r w:rsidRPr="002E6A8E">
        <w:rPr>
          <w:rFonts w:ascii="Simplified Arabic" w:eastAsia="Times New Roman" w:hAnsi="Simplified Arabic" w:cs="Simplified Arabic"/>
          <w:sz w:val="28"/>
          <w:szCs w:val="28"/>
          <w:rtl/>
          <w:lang w:val="en-US"/>
        </w:rPr>
        <w:t>مدى اهتمام الجزائر بقضية المساواة بين الجنسين على ضوء جدول أعمال التنمية المستدامة لعام 2030</w:t>
      </w:r>
      <w:r w:rsidR="00A6224D">
        <w:rPr>
          <w:rFonts w:ascii="Simplified Arabic" w:eastAsia="Times New Roman" w:hAnsi="Simplified Arabic" w:cs="Simplified Arabic" w:hint="cs"/>
          <w:sz w:val="28"/>
          <w:szCs w:val="28"/>
          <w:rtl/>
          <w:lang w:val="en-US"/>
        </w:rPr>
        <w:t>،</w:t>
      </w:r>
    </w:p>
    <w:p w:rsidR="004D7872" w:rsidRPr="002E6A8E" w:rsidRDefault="004D7872" w:rsidP="00A6224D">
      <w:pPr>
        <w:pStyle w:val="ListParagraph"/>
        <w:numPr>
          <w:ilvl w:val="0"/>
          <w:numId w:val="6"/>
        </w:numPr>
        <w:shd w:val="clear" w:color="auto" w:fill="FFFFFF" w:themeFill="background1"/>
        <w:bidi/>
        <w:ind w:left="1132" w:hanging="284"/>
        <w:jc w:val="both"/>
        <w:rPr>
          <w:rFonts w:ascii="Simplified Arabic" w:eastAsia="Times New Roman" w:hAnsi="Simplified Arabic" w:cs="Simplified Arabic"/>
          <w:sz w:val="28"/>
          <w:szCs w:val="28"/>
          <w:lang w:val="en-US"/>
        </w:rPr>
      </w:pPr>
      <w:r w:rsidRPr="002E6A8E">
        <w:rPr>
          <w:rFonts w:ascii="Simplified Arabic" w:eastAsia="Times New Roman" w:hAnsi="Simplified Arabic" w:cs="Simplified Arabic"/>
          <w:sz w:val="28"/>
          <w:szCs w:val="28"/>
          <w:rtl/>
          <w:lang w:val="en-US"/>
        </w:rPr>
        <w:t>ما هي السياسات والإجراءات والتدابير التي اعتمدت ونفذت</w:t>
      </w:r>
      <w:r w:rsidR="00A6224D">
        <w:rPr>
          <w:rFonts w:ascii="Simplified Arabic" w:eastAsia="Times New Roman" w:hAnsi="Simplified Arabic" w:cs="Simplified Arabic" w:hint="cs"/>
          <w:sz w:val="28"/>
          <w:szCs w:val="28"/>
          <w:rtl/>
          <w:lang w:val="en-US"/>
        </w:rPr>
        <w:t>،</w:t>
      </w:r>
    </w:p>
    <w:p w:rsidR="004D7872" w:rsidRPr="002E6A8E" w:rsidRDefault="004D7872" w:rsidP="00A6224D">
      <w:pPr>
        <w:pStyle w:val="ListParagraph"/>
        <w:numPr>
          <w:ilvl w:val="0"/>
          <w:numId w:val="6"/>
        </w:numPr>
        <w:shd w:val="clear" w:color="auto" w:fill="FFFFFF" w:themeFill="background1"/>
        <w:bidi/>
        <w:ind w:left="1132" w:hanging="284"/>
        <w:jc w:val="both"/>
        <w:rPr>
          <w:rFonts w:ascii="Simplified Arabic" w:eastAsia="Times New Roman" w:hAnsi="Simplified Arabic" w:cs="Simplified Arabic"/>
          <w:sz w:val="28"/>
          <w:szCs w:val="28"/>
          <w:rtl/>
          <w:lang w:val="en-US"/>
        </w:rPr>
      </w:pPr>
      <w:r w:rsidRPr="002E6A8E">
        <w:rPr>
          <w:rFonts w:ascii="Simplified Arabic" w:eastAsia="Times New Roman" w:hAnsi="Simplified Arabic" w:cs="Simplified Arabic"/>
          <w:sz w:val="28"/>
          <w:szCs w:val="28"/>
          <w:rtl/>
          <w:lang w:val="en-US"/>
        </w:rPr>
        <w:t>ما هو التقدم المحرز في هذه السياسات</w:t>
      </w:r>
      <w:r w:rsidR="00A6224D">
        <w:rPr>
          <w:rFonts w:ascii="Simplified Arabic" w:eastAsia="Times New Roman" w:hAnsi="Simplified Arabic" w:cs="Simplified Arabic" w:hint="cs"/>
          <w:sz w:val="28"/>
          <w:szCs w:val="28"/>
          <w:rtl/>
          <w:lang w:val="en-US"/>
        </w:rPr>
        <w:t>،</w:t>
      </w:r>
    </w:p>
    <w:p w:rsidR="004E2990" w:rsidRPr="002E6A8E" w:rsidRDefault="004D7872" w:rsidP="00A6224D">
      <w:pPr>
        <w:pStyle w:val="ListParagraph"/>
        <w:numPr>
          <w:ilvl w:val="0"/>
          <w:numId w:val="5"/>
        </w:numPr>
        <w:shd w:val="clear" w:color="auto" w:fill="FFFFFF" w:themeFill="background1"/>
        <w:bidi/>
        <w:jc w:val="both"/>
        <w:rPr>
          <w:rFonts w:ascii="Simplified Arabic" w:eastAsia="Times New Roman" w:hAnsi="Simplified Arabic" w:cs="Simplified Arabic"/>
          <w:sz w:val="28"/>
          <w:szCs w:val="28"/>
          <w:lang w:val="en-US"/>
        </w:rPr>
      </w:pPr>
      <w:r w:rsidRPr="002E6A8E">
        <w:rPr>
          <w:rFonts w:ascii="Simplified Arabic" w:eastAsia="Times New Roman" w:hAnsi="Simplified Arabic" w:cs="Simplified Arabic"/>
          <w:sz w:val="28"/>
          <w:szCs w:val="28"/>
          <w:rtl/>
          <w:lang w:val="en-US"/>
        </w:rPr>
        <w:t>كيف</w:t>
      </w:r>
      <w:r w:rsidR="004E2990" w:rsidRPr="002E6A8E">
        <w:rPr>
          <w:rFonts w:ascii="Simplified Arabic" w:eastAsia="Times New Roman" w:hAnsi="Simplified Arabic" w:cs="Simplified Arabic"/>
          <w:sz w:val="28"/>
          <w:szCs w:val="28"/>
          <w:rtl/>
          <w:lang w:val="en-US"/>
        </w:rPr>
        <w:t>ية</w:t>
      </w:r>
      <w:r w:rsidRPr="002E6A8E">
        <w:rPr>
          <w:rFonts w:ascii="Simplified Arabic" w:eastAsia="Times New Roman" w:hAnsi="Simplified Arabic" w:cs="Simplified Arabic"/>
          <w:sz w:val="28"/>
          <w:szCs w:val="28"/>
          <w:rtl/>
          <w:lang w:val="en-US"/>
        </w:rPr>
        <w:t xml:space="preserve"> </w:t>
      </w:r>
      <w:r w:rsidR="00A6224D">
        <w:rPr>
          <w:rFonts w:ascii="Simplified Arabic" w:eastAsia="Times New Roman" w:hAnsi="Simplified Arabic" w:cs="Simplified Arabic" w:hint="cs"/>
          <w:sz w:val="28"/>
          <w:szCs w:val="28"/>
          <w:rtl/>
          <w:lang w:val="en-US"/>
        </w:rPr>
        <w:t>متابعة</w:t>
      </w:r>
      <w:r w:rsidRPr="002E6A8E">
        <w:rPr>
          <w:rFonts w:ascii="Simplified Arabic" w:eastAsia="Times New Roman" w:hAnsi="Simplified Arabic" w:cs="Simplified Arabic"/>
          <w:sz w:val="28"/>
          <w:szCs w:val="28"/>
          <w:rtl/>
          <w:lang w:val="en-US"/>
        </w:rPr>
        <w:t xml:space="preserve"> وتقييم هذه السياسات </w:t>
      </w:r>
      <w:r w:rsidR="004E2990" w:rsidRPr="002E6A8E">
        <w:rPr>
          <w:rFonts w:ascii="Simplified Arabic" w:eastAsia="Times New Roman" w:hAnsi="Simplified Arabic" w:cs="Simplified Arabic"/>
          <w:sz w:val="28"/>
          <w:szCs w:val="28"/>
          <w:rtl/>
          <w:lang w:val="en-US"/>
        </w:rPr>
        <w:t>والبرامج والمشاريع والإجراءات والتدابير الحكومية</w:t>
      </w:r>
    </w:p>
    <w:p w:rsidR="004D7872" w:rsidRPr="002E6A8E" w:rsidRDefault="004D7872" w:rsidP="00A6224D">
      <w:pPr>
        <w:pStyle w:val="ListParagraph"/>
        <w:numPr>
          <w:ilvl w:val="0"/>
          <w:numId w:val="5"/>
        </w:numPr>
        <w:shd w:val="clear" w:color="auto" w:fill="FFFFFF" w:themeFill="background1"/>
        <w:bidi/>
        <w:jc w:val="both"/>
        <w:rPr>
          <w:rFonts w:ascii="Simplified Arabic" w:eastAsia="Times New Roman" w:hAnsi="Simplified Arabic" w:cs="Simplified Arabic"/>
          <w:sz w:val="28"/>
          <w:szCs w:val="28"/>
          <w:lang w:val="en-US"/>
        </w:rPr>
      </w:pPr>
      <w:r w:rsidRPr="002E6A8E">
        <w:rPr>
          <w:rFonts w:ascii="Simplified Arabic" w:eastAsia="Times New Roman" w:hAnsi="Simplified Arabic" w:cs="Simplified Arabic"/>
          <w:sz w:val="28"/>
          <w:szCs w:val="28"/>
          <w:rtl/>
          <w:lang w:val="en-US"/>
        </w:rPr>
        <w:t xml:space="preserve">آفاق </w:t>
      </w:r>
      <w:r w:rsidR="004E2990" w:rsidRPr="002E6A8E">
        <w:rPr>
          <w:rFonts w:ascii="Simplified Arabic" w:eastAsia="Times New Roman" w:hAnsi="Simplified Arabic" w:cs="Simplified Arabic"/>
          <w:sz w:val="28"/>
          <w:szCs w:val="28"/>
          <w:rtl/>
          <w:lang w:val="en-US"/>
        </w:rPr>
        <w:t xml:space="preserve">ممارسة </w:t>
      </w:r>
      <w:r w:rsidR="00A6224D">
        <w:rPr>
          <w:rFonts w:ascii="Simplified Arabic" w:eastAsia="Times New Roman" w:hAnsi="Simplified Arabic" w:cs="Simplified Arabic" w:hint="cs"/>
          <w:sz w:val="28"/>
          <w:szCs w:val="28"/>
          <w:rtl/>
          <w:lang w:val="en-US"/>
        </w:rPr>
        <w:t>عملية المتابعة</w:t>
      </w:r>
      <w:r w:rsidRPr="002E6A8E">
        <w:rPr>
          <w:rFonts w:ascii="Simplified Arabic" w:eastAsia="Times New Roman" w:hAnsi="Simplified Arabic" w:cs="Simplified Arabic"/>
          <w:sz w:val="28"/>
          <w:szCs w:val="28"/>
          <w:rtl/>
          <w:lang w:val="en-US"/>
        </w:rPr>
        <w:t xml:space="preserve"> و</w:t>
      </w:r>
      <w:r w:rsidR="004E2990" w:rsidRPr="002E6A8E">
        <w:rPr>
          <w:rFonts w:ascii="Simplified Arabic" w:eastAsia="Times New Roman" w:hAnsi="Simplified Arabic" w:cs="Simplified Arabic"/>
          <w:sz w:val="28"/>
          <w:szCs w:val="28"/>
          <w:rtl/>
          <w:lang w:val="en-US"/>
        </w:rPr>
        <w:t>ال</w:t>
      </w:r>
      <w:r w:rsidRPr="002E6A8E">
        <w:rPr>
          <w:rFonts w:ascii="Simplified Arabic" w:eastAsia="Times New Roman" w:hAnsi="Simplified Arabic" w:cs="Simplified Arabic"/>
          <w:sz w:val="28"/>
          <w:szCs w:val="28"/>
          <w:rtl/>
          <w:lang w:val="en-US"/>
        </w:rPr>
        <w:t>تقييم</w:t>
      </w:r>
      <w:r w:rsidR="00A6224D">
        <w:rPr>
          <w:rFonts w:ascii="Simplified Arabic" w:eastAsia="Times New Roman" w:hAnsi="Simplified Arabic" w:cs="Simplified Arabic" w:hint="cs"/>
          <w:sz w:val="28"/>
          <w:szCs w:val="28"/>
          <w:rtl/>
          <w:lang w:val="en-US"/>
        </w:rPr>
        <w:t>.</w:t>
      </w:r>
    </w:p>
    <w:p w:rsidR="004E2990" w:rsidRPr="002E6A8E" w:rsidRDefault="004E2990" w:rsidP="004E2990">
      <w:pPr>
        <w:shd w:val="clear" w:color="auto" w:fill="FFFFFF" w:themeFill="background1"/>
        <w:bidi/>
        <w:jc w:val="both"/>
        <w:rPr>
          <w:rFonts w:ascii="Simplified Arabic" w:eastAsia="Times New Roman" w:hAnsi="Simplified Arabic" w:cs="Simplified Arabic"/>
          <w:sz w:val="28"/>
          <w:szCs w:val="28"/>
          <w:rtl/>
          <w:lang w:val="en-US"/>
        </w:rPr>
      </w:pPr>
      <w:r w:rsidRPr="002E6A8E">
        <w:rPr>
          <w:rFonts w:ascii="Simplified Arabic" w:eastAsia="Times New Roman" w:hAnsi="Simplified Arabic" w:cs="Simplified Arabic"/>
          <w:sz w:val="28"/>
          <w:szCs w:val="28"/>
          <w:rtl/>
          <w:lang w:val="en-US"/>
        </w:rPr>
        <w:t>من خلال العروض المقدمة والمناقشة يمكن القول أن من أهم مخرجات هذا اللقاء ما يلي:</w:t>
      </w:r>
    </w:p>
    <w:p w:rsidR="00CC7434" w:rsidRPr="002E6A8E" w:rsidRDefault="00CC7434" w:rsidP="00A6224D">
      <w:pPr>
        <w:shd w:val="clear" w:color="auto" w:fill="FFFFFF" w:themeFill="background1"/>
        <w:bidi/>
        <w:spacing w:before="120" w:after="120"/>
        <w:jc w:val="both"/>
        <w:rPr>
          <w:rFonts w:ascii="Simplified Arabic" w:eastAsia="Times New Roman" w:hAnsi="Simplified Arabic" w:cs="Simplified Arabic"/>
          <w:sz w:val="28"/>
          <w:szCs w:val="28"/>
          <w:rtl/>
          <w:lang w:val="en-US"/>
        </w:rPr>
      </w:pPr>
      <w:r w:rsidRPr="002E6A8E">
        <w:rPr>
          <w:rFonts w:ascii="Simplified Arabic" w:eastAsia="Times New Roman" w:hAnsi="Simplified Arabic" w:cs="Simplified Arabic"/>
          <w:b/>
          <w:bCs/>
          <w:sz w:val="28"/>
          <w:szCs w:val="28"/>
          <w:rtl/>
          <w:lang w:val="en-US"/>
        </w:rPr>
        <w:t xml:space="preserve">أولا: </w:t>
      </w:r>
      <w:r w:rsidR="00D25C40" w:rsidRPr="002E6A8E">
        <w:rPr>
          <w:rFonts w:ascii="Simplified Arabic" w:eastAsia="Times New Roman" w:hAnsi="Simplified Arabic" w:cs="Simplified Arabic"/>
          <w:b/>
          <w:bCs/>
          <w:sz w:val="28"/>
          <w:szCs w:val="28"/>
          <w:rtl/>
          <w:lang w:val="en-US"/>
        </w:rPr>
        <w:t xml:space="preserve">التقييم في </w:t>
      </w:r>
      <w:r w:rsidR="00EE6644" w:rsidRPr="002E6A8E">
        <w:rPr>
          <w:rFonts w:ascii="Simplified Arabic" w:eastAsia="Times New Roman" w:hAnsi="Simplified Arabic" w:cs="Simplified Arabic"/>
          <w:b/>
          <w:bCs/>
          <w:sz w:val="28"/>
          <w:szCs w:val="28"/>
          <w:rtl/>
          <w:lang w:val="en-US"/>
        </w:rPr>
        <w:t>الجزائر</w:t>
      </w:r>
      <w:r w:rsidR="00EE6644" w:rsidRPr="002E6A8E">
        <w:rPr>
          <w:rFonts w:ascii="Simplified Arabic" w:eastAsia="Times New Roman" w:hAnsi="Simplified Arabic" w:cs="Simplified Arabic"/>
          <w:sz w:val="28"/>
          <w:szCs w:val="28"/>
          <w:rtl/>
          <w:lang w:val="en-US"/>
        </w:rPr>
        <w:t xml:space="preserve">، </w:t>
      </w:r>
      <w:r w:rsidR="00F25EC0" w:rsidRPr="002E6A8E">
        <w:rPr>
          <w:rFonts w:ascii="Simplified Arabic" w:eastAsia="Times New Roman" w:hAnsi="Simplified Arabic" w:cs="Simplified Arabic"/>
          <w:sz w:val="28"/>
          <w:szCs w:val="28"/>
          <w:rtl/>
          <w:lang w:val="en-US"/>
        </w:rPr>
        <w:t xml:space="preserve">هو </w:t>
      </w:r>
      <w:r w:rsidR="00EE6644" w:rsidRPr="002E6A8E">
        <w:rPr>
          <w:rFonts w:ascii="Simplified Arabic" w:eastAsia="Times New Roman" w:hAnsi="Simplified Arabic" w:cs="Simplified Arabic"/>
          <w:sz w:val="28"/>
          <w:szCs w:val="28"/>
          <w:rtl/>
          <w:lang w:val="en-US"/>
        </w:rPr>
        <w:t>عنصر أساسي في خطة عمل الحكومة</w:t>
      </w:r>
      <w:r w:rsidRPr="002E6A8E">
        <w:rPr>
          <w:rFonts w:ascii="Simplified Arabic" w:eastAsia="Times New Roman" w:hAnsi="Simplified Arabic" w:cs="Simplified Arabic"/>
          <w:sz w:val="28"/>
          <w:szCs w:val="28"/>
          <w:rtl/>
          <w:lang w:val="en-US"/>
        </w:rPr>
        <w:t xml:space="preserve">، حيث تسهر على تقييم برامج التنمية المسطرة. وقد جددت الحكومة التزامها بتوجيه جهود السلطات العامة نحو وضع نظام تقييم مرحلي للسياسات والاستراتيجيات </w:t>
      </w:r>
      <w:r w:rsidR="00EE6644" w:rsidRPr="002E6A8E">
        <w:rPr>
          <w:rFonts w:ascii="Simplified Arabic" w:eastAsia="Times New Roman" w:hAnsi="Simplified Arabic" w:cs="Simplified Arabic"/>
          <w:sz w:val="28"/>
          <w:szCs w:val="28"/>
          <w:rtl/>
          <w:lang w:val="en-US"/>
        </w:rPr>
        <w:t>بطريقة دائمة لضمان تنفيذها بطريقة فعالة وكفؤة</w:t>
      </w:r>
      <w:r w:rsidRPr="002E6A8E">
        <w:rPr>
          <w:rFonts w:ascii="Simplified Arabic" w:eastAsia="Times New Roman" w:hAnsi="Simplified Arabic" w:cs="Simplified Arabic"/>
          <w:sz w:val="28"/>
          <w:szCs w:val="28"/>
          <w:rtl/>
          <w:lang w:val="en-US"/>
        </w:rPr>
        <w:t>" وذلك بمناسبة عرض مخطط الحكومة على البرلمان سنة 2014.</w:t>
      </w:r>
    </w:p>
    <w:p w:rsidR="00EE6644" w:rsidRPr="002E6A8E" w:rsidRDefault="00F25EC0" w:rsidP="00A6224D">
      <w:pPr>
        <w:shd w:val="clear" w:color="auto" w:fill="FFFFFF" w:themeFill="background1"/>
        <w:bidi/>
        <w:spacing w:before="120" w:after="120"/>
        <w:jc w:val="both"/>
        <w:rPr>
          <w:rFonts w:ascii="Simplified Arabic" w:eastAsia="Times New Roman" w:hAnsi="Simplified Arabic" w:cs="Simplified Arabic"/>
          <w:sz w:val="28"/>
          <w:szCs w:val="28"/>
          <w:rtl/>
          <w:lang w:val="en-US" w:bidi="ar-EG"/>
        </w:rPr>
      </w:pPr>
      <w:r w:rsidRPr="002E6A8E">
        <w:rPr>
          <w:rFonts w:ascii="Simplified Arabic" w:eastAsia="Times New Roman" w:hAnsi="Simplified Arabic" w:cs="Simplified Arabic"/>
          <w:sz w:val="28"/>
          <w:szCs w:val="28"/>
          <w:rtl/>
          <w:lang w:val="en-US" w:bidi="ar-EG"/>
        </w:rPr>
        <w:t xml:space="preserve">كما انضمت الجزائر </w:t>
      </w:r>
      <w:r w:rsidR="00A6224D">
        <w:rPr>
          <w:rFonts w:ascii="Simplified Arabic" w:eastAsia="Times New Roman" w:hAnsi="Simplified Arabic" w:cs="Simplified Arabic" w:hint="cs"/>
          <w:sz w:val="28"/>
          <w:szCs w:val="28"/>
          <w:rtl/>
          <w:lang w:val="en-US" w:bidi="ar-EG"/>
        </w:rPr>
        <w:t>إ</w:t>
      </w:r>
      <w:r w:rsidRPr="002E6A8E">
        <w:rPr>
          <w:rFonts w:ascii="Simplified Arabic" w:eastAsia="Times New Roman" w:hAnsi="Simplified Arabic" w:cs="Simplified Arabic"/>
          <w:sz w:val="28"/>
          <w:szCs w:val="28"/>
          <w:rtl/>
          <w:lang w:val="en-US" w:bidi="ar-EG"/>
        </w:rPr>
        <w:t xml:space="preserve">لى المبادرة التي أطلقتها هيئة الأمم المتحدة بشأن جعل سنة 2015 "سنة دولية للتقييم"، حيث </w:t>
      </w:r>
      <w:r w:rsidR="00CC7434" w:rsidRPr="002E6A8E">
        <w:rPr>
          <w:rFonts w:ascii="Simplified Arabic" w:eastAsia="Times New Roman" w:hAnsi="Simplified Arabic" w:cs="Simplified Arabic"/>
          <w:sz w:val="28"/>
          <w:szCs w:val="28"/>
          <w:rtl/>
          <w:lang w:val="en-US" w:bidi="ar-EG"/>
        </w:rPr>
        <w:t>نظمت وزارة الشؤون الخارجية</w:t>
      </w:r>
      <w:r w:rsidRPr="002E6A8E">
        <w:rPr>
          <w:rFonts w:ascii="Simplified Arabic" w:eastAsia="Times New Roman" w:hAnsi="Simplified Arabic" w:cs="Simplified Arabic"/>
          <w:sz w:val="28"/>
          <w:szCs w:val="28"/>
          <w:rtl/>
          <w:lang w:val="en-US" w:bidi="ar-EG"/>
        </w:rPr>
        <w:t xml:space="preserve"> بالتنسيق مع صندوق الأمم المتحدة للتنمية في أكتوبر 201</w:t>
      </w:r>
      <w:r w:rsidR="00B32827" w:rsidRPr="002E6A8E">
        <w:rPr>
          <w:rFonts w:ascii="Simplified Arabic" w:eastAsia="Times New Roman" w:hAnsi="Simplified Arabic" w:cs="Simplified Arabic"/>
          <w:sz w:val="28"/>
          <w:szCs w:val="28"/>
          <w:rtl/>
          <w:lang w:val="en-US" w:bidi="ar-EG"/>
        </w:rPr>
        <w:t>5</w:t>
      </w:r>
      <w:r w:rsidRPr="002E6A8E">
        <w:rPr>
          <w:rFonts w:ascii="Simplified Arabic" w:eastAsia="Times New Roman" w:hAnsi="Simplified Arabic" w:cs="Simplified Arabic"/>
          <w:sz w:val="28"/>
          <w:szCs w:val="28"/>
          <w:rtl/>
          <w:lang w:val="en-US" w:bidi="ar-EG"/>
        </w:rPr>
        <w:t>، يوما إعلاميا حول تقييم برامج التنمية بهدف التوعية والتعبئة حول أهمية الدور الذي يلعبه التقييم كأداة لتحليل سياسات وبرامج ومشاريع التنمية والمساعدة في اتخاذ القرار. وقد اختتم اللقاء بإعلان ميلاد الشبكة الجزائرية للتقييم.</w:t>
      </w:r>
    </w:p>
    <w:p w:rsidR="00F25EC0" w:rsidRPr="002E6A8E" w:rsidRDefault="00F25EC0" w:rsidP="0062076A">
      <w:pPr>
        <w:shd w:val="clear" w:color="auto" w:fill="FFFFFF" w:themeFill="background1"/>
        <w:bidi/>
        <w:jc w:val="both"/>
        <w:rPr>
          <w:rFonts w:ascii="Simplified Arabic" w:eastAsia="Times New Roman" w:hAnsi="Simplified Arabic" w:cs="Simplified Arabic"/>
          <w:sz w:val="28"/>
          <w:szCs w:val="28"/>
          <w:rtl/>
          <w:lang w:val="en-US" w:bidi="ar-EG"/>
        </w:rPr>
      </w:pPr>
      <w:r w:rsidRPr="002E6A8E">
        <w:rPr>
          <w:rFonts w:ascii="Simplified Arabic" w:eastAsia="Times New Roman" w:hAnsi="Simplified Arabic" w:cs="Simplified Arabic"/>
          <w:b/>
          <w:bCs/>
          <w:sz w:val="28"/>
          <w:szCs w:val="28"/>
          <w:rtl/>
          <w:lang w:val="en-US" w:bidi="ar-EG"/>
        </w:rPr>
        <w:t>ثانيا:</w:t>
      </w:r>
      <w:r w:rsidR="00EE6644" w:rsidRPr="002E6A8E">
        <w:rPr>
          <w:rFonts w:ascii="Simplified Arabic" w:eastAsia="Times New Roman" w:hAnsi="Simplified Arabic" w:cs="Simplified Arabic"/>
          <w:sz w:val="28"/>
          <w:szCs w:val="28"/>
          <w:rtl/>
          <w:lang w:val="en-US" w:bidi="ar-EG"/>
        </w:rPr>
        <w:t xml:space="preserve"> </w:t>
      </w:r>
      <w:r w:rsidR="00EE6644" w:rsidRPr="002E6A8E">
        <w:rPr>
          <w:rFonts w:ascii="Simplified Arabic" w:eastAsia="Times New Roman" w:hAnsi="Simplified Arabic" w:cs="Simplified Arabic"/>
          <w:b/>
          <w:bCs/>
          <w:sz w:val="28"/>
          <w:szCs w:val="28"/>
          <w:rtl/>
          <w:lang w:val="en-US" w:bidi="ar-EG"/>
        </w:rPr>
        <w:t>الجهود التي تبذلها الجزائر لتعزيز المساواة بين الجنسين وتمكين المرأة</w:t>
      </w:r>
      <w:r w:rsidR="00EE6644" w:rsidRPr="002E6A8E">
        <w:rPr>
          <w:rFonts w:ascii="Simplified Arabic" w:eastAsia="Times New Roman" w:hAnsi="Simplified Arabic" w:cs="Simplified Arabic"/>
          <w:sz w:val="28"/>
          <w:szCs w:val="28"/>
          <w:rtl/>
          <w:lang w:val="en-US" w:bidi="ar-EG"/>
        </w:rPr>
        <w:t xml:space="preserve"> </w:t>
      </w:r>
    </w:p>
    <w:p w:rsidR="002D7A19" w:rsidRPr="002E6A8E" w:rsidRDefault="002D7A19" w:rsidP="002D7A19">
      <w:pPr>
        <w:bidi/>
        <w:spacing w:before="120" w:after="120" w:line="242" w:lineRule="auto"/>
        <w:jc w:val="both"/>
        <w:rPr>
          <w:rFonts w:ascii="Simplified Arabic" w:hAnsi="Simplified Arabic" w:cs="Simplified Arabic"/>
          <w:sz w:val="28"/>
          <w:szCs w:val="28"/>
        </w:rPr>
      </w:pPr>
      <w:r w:rsidRPr="002E6A8E">
        <w:rPr>
          <w:rFonts w:ascii="Simplified Arabic" w:hAnsi="Simplified Arabic" w:cs="Simplified Arabic"/>
          <w:sz w:val="28"/>
          <w:szCs w:val="28"/>
          <w:rtl/>
        </w:rPr>
        <w:t>كرست الجزائر مبدأ المساواة بين المواطنين والمواطنات في الحقوق والواجبات وتقلد المهام والوظائف وحق الانتخاب والترشح وحق تكوين الجمعيات والأحزاب السياسية والحق النقابي وغيرها من الحقوق، في مختلف دساتير الجمهورية والتشريعات الوطنية وأصبحت المرأة تحظى بمكانة متميزة في جل السياسات والبرامج الوطنية.</w:t>
      </w:r>
    </w:p>
    <w:p w:rsidR="002D7A19" w:rsidRPr="002E6A8E" w:rsidRDefault="002D7A19" w:rsidP="00A6224D">
      <w:pPr>
        <w:tabs>
          <w:tab w:val="left" w:pos="1100"/>
        </w:tabs>
        <w:bidi/>
        <w:spacing w:before="120" w:after="120" w:line="242" w:lineRule="auto"/>
        <w:ind w:left="74"/>
        <w:jc w:val="both"/>
        <w:rPr>
          <w:rFonts w:ascii="Simplified Arabic" w:hAnsi="Simplified Arabic" w:cs="Simplified Arabic"/>
          <w:sz w:val="28"/>
          <w:szCs w:val="28"/>
        </w:rPr>
      </w:pPr>
      <w:r w:rsidRPr="002E6A8E">
        <w:rPr>
          <w:rFonts w:ascii="Simplified Arabic" w:hAnsi="Simplified Arabic" w:cs="Simplified Arabic"/>
          <w:sz w:val="28"/>
          <w:szCs w:val="28"/>
          <w:rtl/>
          <w:lang w:bidi="ar-EG"/>
        </w:rPr>
        <w:t xml:space="preserve">وقد </w:t>
      </w:r>
      <w:r w:rsidRPr="002E6A8E">
        <w:rPr>
          <w:rFonts w:ascii="Simplified Arabic" w:hAnsi="Simplified Arabic" w:cs="Simplified Arabic"/>
          <w:sz w:val="28"/>
          <w:szCs w:val="28"/>
          <w:rtl/>
        </w:rPr>
        <w:t xml:space="preserve">أعطى رئيس الجمهورية، دفعا قويا لقضايا الإنسان وفي مقدمتها قضايا المرأة، حيث لقيت اهتماما خاصا، تعكسه المكاسب التي تحصلت عليها والتي رفعت من مستويات مشاركتها في العديد من المجالات، </w:t>
      </w:r>
      <w:r w:rsidRPr="002E6A8E">
        <w:rPr>
          <w:rFonts w:ascii="Simplified Arabic" w:hAnsi="Simplified Arabic" w:cs="Simplified Arabic"/>
          <w:sz w:val="28"/>
          <w:szCs w:val="28"/>
          <w:rtl/>
          <w:lang w:val="en-US"/>
        </w:rPr>
        <w:t xml:space="preserve">تماشيا </w:t>
      </w:r>
      <w:r w:rsidRPr="002E6A8E">
        <w:rPr>
          <w:rFonts w:ascii="Simplified Arabic" w:hAnsi="Simplified Arabic" w:cs="Simplified Arabic"/>
          <w:sz w:val="28"/>
          <w:szCs w:val="28"/>
          <w:rtl/>
        </w:rPr>
        <w:t>مع ما تفرضه التحولات الداخلية ومقتضيات التزامات</w:t>
      </w:r>
      <w:r w:rsidR="00A6224D">
        <w:rPr>
          <w:rFonts w:ascii="Simplified Arabic" w:hAnsi="Simplified Arabic" w:cs="Simplified Arabic" w:hint="cs"/>
          <w:sz w:val="28"/>
          <w:szCs w:val="28"/>
          <w:rtl/>
        </w:rPr>
        <w:t xml:space="preserve"> الجزائر</w:t>
      </w:r>
      <w:r w:rsidRPr="002E6A8E">
        <w:rPr>
          <w:rFonts w:ascii="Simplified Arabic" w:hAnsi="Simplified Arabic" w:cs="Simplified Arabic"/>
          <w:sz w:val="28"/>
          <w:szCs w:val="28"/>
          <w:rtl/>
        </w:rPr>
        <w:t xml:space="preserve"> الدولية.</w:t>
      </w:r>
    </w:p>
    <w:p w:rsidR="00F25EC0" w:rsidRPr="002E6A8E" w:rsidRDefault="002D7A19" w:rsidP="002D7A19">
      <w:pPr>
        <w:shd w:val="clear" w:color="auto" w:fill="FFFFFF" w:themeFill="background1"/>
        <w:bidi/>
        <w:jc w:val="both"/>
        <w:rPr>
          <w:rFonts w:ascii="Simplified Arabic" w:hAnsi="Simplified Arabic" w:cs="Simplified Arabic"/>
          <w:sz w:val="28"/>
          <w:szCs w:val="28"/>
          <w:rtl/>
        </w:rPr>
      </w:pPr>
      <w:r w:rsidRPr="002E6A8E">
        <w:rPr>
          <w:rFonts w:ascii="Simplified Arabic" w:hAnsi="Simplified Arabic" w:cs="Simplified Arabic"/>
          <w:sz w:val="28"/>
          <w:szCs w:val="28"/>
          <w:rtl/>
        </w:rPr>
        <w:t>ومن أبرز محطات هذا الاهتمام:</w:t>
      </w:r>
    </w:p>
    <w:p w:rsidR="00D066CF" w:rsidRPr="00D066CF" w:rsidRDefault="00D066CF" w:rsidP="00D066CF">
      <w:pPr>
        <w:numPr>
          <w:ilvl w:val="0"/>
          <w:numId w:val="9"/>
        </w:numPr>
        <w:tabs>
          <w:tab w:val="clear" w:pos="720"/>
          <w:tab w:val="num" w:pos="-6"/>
          <w:tab w:val="right" w:pos="354"/>
        </w:tabs>
        <w:bidi/>
        <w:spacing w:before="40" w:after="40" w:line="240" w:lineRule="auto"/>
        <w:ind w:left="-6" w:firstLine="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مرجعة الدستور، </w:t>
      </w:r>
      <w:r>
        <w:rPr>
          <w:rFonts w:ascii="Simplified Arabic" w:hAnsi="Simplified Arabic" w:cs="Simplified Arabic" w:hint="cs"/>
          <w:sz w:val="28"/>
          <w:szCs w:val="28"/>
          <w:rtl/>
        </w:rPr>
        <w:t xml:space="preserve">حيث تم سنة 2008 تكريس نظام الحصص في المجالس المنتخبة ومبدأ </w:t>
      </w:r>
      <w:r w:rsidRPr="00D066CF">
        <w:rPr>
          <w:rFonts w:ascii="Simplified Arabic" w:hAnsi="Simplified Arabic" w:cs="Simplified Arabic"/>
          <w:sz w:val="28"/>
          <w:szCs w:val="28"/>
          <w:rtl/>
        </w:rPr>
        <w:t>المناصفة بين الرجل والمرأة و</w:t>
      </w:r>
      <w:r w:rsidRPr="002E6A8E">
        <w:rPr>
          <w:rFonts w:ascii="Simplified Arabic" w:hAnsi="Simplified Arabic" w:cs="Simplified Arabic"/>
          <w:sz w:val="28"/>
          <w:szCs w:val="28"/>
          <w:rtl/>
        </w:rPr>
        <w:t>تعزيز مكانة المرأة في سوق العمل</w:t>
      </w:r>
      <w:r>
        <w:rPr>
          <w:rFonts w:ascii="Simplified Arabic" w:hAnsi="Simplified Arabic" w:cs="Simplified Arabic" w:hint="cs"/>
          <w:sz w:val="28"/>
          <w:szCs w:val="28"/>
          <w:rtl/>
        </w:rPr>
        <w:t xml:space="preserve"> في الدستور الجديد لسنة 2016،</w:t>
      </w:r>
      <w:r>
        <w:rPr>
          <w:rFonts w:ascii="Simplified Arabic" w:hAnsi="Simplified Arabic" w:cs="Simplified Arabic" w:hint="cs"/>
          <w:b/>
          <w:bCs/>
          <w:sz w:val="28"/>
          <w:szCs w:val="28"/>
          <w:rtl/>
        </w:rPr>
        <w:t xml:space="preserve"> </w:t>
      </w:r>
    </w:p>
    <w:p w:rsidR="002D7A19" w:rsidRPr="002E6A8E" w:rsidRDefault="002D7A19" w:rsidP="00D066CF">
      <w:pPr>
        <w:numPr>
          <w:ilvl w:val="0"/>
          <w:numId w:val="9"/>
        </w:numPr>
        <w:tabs>
          <w:tab w:val="clear" w:pos="720"/>
          <w:tab w:val="num" w:pos="-6"/>
          <w:tab w:val="right" w:pos="354"/>
        </w:tabs>
        <w:bidi/>
        <w:spacing w:before="40" w:after="40" w:line="240" w:lineRule="auto"/>
        <w:ind w:left="-6" w:firstLine="0"/>
        <w:jc w:val="both"/>
        <w:rPr>
          <w:rFonts w:ascii="Simplified Arabic" w:hAnsi="Simplified Arabic" w:cs="Simplified Arabic"/>
          <w:sz w:val="28"/>
          <w:szCs w:val="28"/>
        </w:rPr>
      </w:pPr>
      <w:r w:rsidRPr="002E6A8E">
        <w:rPr>
          <w:rFonts w:ascii="Simplified Arabic" w:hAnsi="Simplified Arabic" w:cs="Simplified Arabic"/>
          <w:b/>
          <w:bCs/>
          <w:sz w:val="28"/>
          <w:szCs w:val="28"/>
          <w:rtl/>
        </w:rPr>
        <w:lastRenderedPageBreak/>
        <w:t xml:space="preserve">اعتماد سياسة وطنية بشأن المساواة وتمكين المرأة: </w:t>
      </w:r>
      <w:r w:rsidRPr="002E6A8E">
        <w:rPr>
          <w:rFonts w:ascii="Simplified Arabic" w:hAnsi="Simplified Arabic" w:cs="Simplified Arabic"/>
          <w:sz w:val="28"/>
          <w:szCs w:val="28"/>
          <w:rtl/>
        </w:rPr>
        <w:t xml:space="preserve">من خلال النص في مختلف برامج الحكومة على ضرورة إدماج </w:t>
      </w:r>
      <w:r w:rsidR="00066BD9" w:rsidRPr="002E6A8E">
        <w:rPr>
          <w:rFonts w:ascii="Simplified Arabic" w:hAnsi="Simplified Arabic" w:cs="Simplified Arabic"/>
          <w:sz w:val="28"/>
          <w:szCs w:val="28"/>
          <w:rtl/>
        </w:rPr>
        <w:t>مقاربة</w:t>
      </w:r>
      <w:r w:rsidRPr="002E6A8E">
        <w:rPr>
          <w:rFonts w:ascii="Simplified Arabic" w:hAnsi="Simplified Arabic" w:cs="Simplified Arabic"/>
          <w:sz w:val="28"/>
          <w:szCs w:val="28"/>
          <w:rtl/>
        </w:rPr>
        <w:t xml:space="preserve"> النوع الاجتماعي في كافة</w:t>
      </w:r>
      <w:r w:rsidR="00066BD9" w:rsidRPr="002E6A8E">
        <w:rPr>
          <w:rFonts w:ascii="Simplified Arabic" w:hAnsi="Simplified Arabic" w:cs="Simplified Arabic"/>
          <w:sz w:val="28"/>
          <w:szCs w:val="28"/>
          <w:rtl/>
        </w:rPr>
        <w:t xml:space="preserve"> و</w:t>
      </w:r>
      <w:r w:rsidRPr="002E6A8E">
        <w:rPr>
          <w:rFonts w:ascii="Simplified Arabic" w:hAnsi="Simplified Arabic" w:cs="Simplified Arabic"/>
          <w:sz w:val="28"/>
          <w:szCs w:val="28"/>
          <w:rtl/>
        </w:rPr>
        <w:t>البرامج الوطنية، وإزالة العراقيل التي تمنع الاندماج الاجتماعي والمهني للنساء و</w:t>
      </w:r>
      <w:r w:rsidR="002E6A8E">
        <w:rPr>
          <w:rFonts w:ascii="Simplified Arabic" w:hAnsi="Simplified Arabic" w:cs="Simplified Arabic" w:hint="cs"/>
          <w:sz w:val="28"/>
          <w:szCs w:val="28"/>
          <w:rtl/>
        </w:rPr>
        <w:t xml:space="preserve">كذا </w:t>
      </w:r>
      <w:r w:rsidRPr="002E6A8E">
        <w:rPr>
          <w:rFonts w:ascii="Simplified Arabic" w:hAnsi="Simplified Arabic" w:cs="Simplified Arabic"/>
          <w:sz w:val="28"/>
          <w:szCs w:val="28"/>
          <w:rtl/>
        </w:rPr>
        <w:t>تحسين مؤشرات التنمية المتعلقة بالتنمية البشرية</w:t>
      </w:r>
      <w:r w:rsidR="00EB4998">
        <w:rPr>
          <w:rFonts w:ascii="Simplified Arabic" w:hAnsi="Simplified Arabic" w:cs="Simplified Arabic" w:hint="cs"/>
          <w:sz w:val="28"/>
          <w:szCs w:val="28"/>
          <w:rtl/>
        </w:rPr>
        <w:t>،</w:t>
      </w:r>
    </w:p>
    <w:p w:rsidR="00A6224D" w:rsidRPr="00BB251D" w:rsidRDefault="00A6224D" w:rsidP="00A6224D">
      <w:pPr>
        <w:numPr>
          <w:ilvl w:val="0"/>
          <w:numId w:val="9"/>
        </w:numPr>
        <w:tabs>
          <w:tab w:val="clear" w:pos="720"/>
          <w:tab w:val="num" w:pos="-6"/>
          <w:tab w:val="right" w:pos="354"/>
        </w:tabs>
        <w:bidi/>
        <w:spacing w:before="40" w:after="40" w:line="240" w:lineRule="auto"/>
        <w:ind w:left="-6" w:firstLine="0"/>
        <w:jc w:val="both"/>
        <w:rPr>
          <w:rFonts w:ascii="Simplified Arabic" w:hAnsi="Simplified Arabic" w:cs="Simplified Arabic"/>
          <w:sz w:val="28"/>
          <w:szCs w:val="28"/>
        </w:rPr>
      </w:pPr>
      <w:r w:rsidRPr="002E6A8E">
        <w:rPr>
          <w:rFonts w:ascii="Simplified Arabic" w:hAnsi="Simplified Arabic" w:cs="Simplified Arabic"/>
          <w:b/>
          <w:bCs/>
          <w:sz w:val="28"/>
          <w:szCs w:val="28"/>
          <w:rtl/>
        </w:rPr>
        <w:t xml:space="preserve">التصديق على الاتفاقيات والبروتوكولات الدولية والاقليمية </w:t>
      </w:r>
      <w:r w:rsidRPr="00BB251D">
        <w:rPr>
          <w:rFonts w:ascii="Simplified Arabic" w:hAnsi="Simplified Arabic" w:cs="Simplified Arabic"/>
          <w:sz w:val="28"/>
          <w:szCs w:val="28"/>
          <w:rtl/>
        </w:rPr>
        <w:t>التي تضمن حقوق الإنسان المتعلقة بالمرأة</w:t>
      </w:r>
      <w:r w:rsidR="00EB4998">
        <w:rPr>
          <w:rFonts w:ascii="Simplified Arabic" w:hAnsi="Simplified Arabic" w:cs="Simplified Arabic" w:hint="cs"/>
          <w:sz w:val="28"/>
          <w:szCs w:val="28"/>
          <w:rtl/>
        </w:rPr>
        <w:t>،</w:t>
      </w:r>
    </w:p>
    <w:p w:rsidR="00A6224D" w:rsidRPr="002E6A8E" w:rsidRDefault="00A6224D" w:rsidP="00EB4998">
      <w:pPr>
        <w:numPr>
          <w:ilvl w:val="0"/>
          <w:numId w:val="9"/>
        </w:numPr>
        <w:tabs>
          <w:tab w:val="clear" w:pos="720"/>
          <w:tab w:val="num" w:pos="-6"/>
          <w:tab w:val="right" w:pos="354"/>
        </w:tabs>
        <w:bidi/>
        <w:spacing w:before="40" w:after="40" w:line="240" w:lineRule="auto"/>
        <w:ind w:left="-6" w:firstLine="0"/>
        <w:jc w:val="both"/>
        <w:rPr>
          <w:rFonts w:ascii="Simplified Arabic" w:hAnsi="Simplified Arabic" w:cs="Simplified Arabic"/>
          <w:sz w:val="28"/>
          <w:szCs w:val="28"/>
        </w:rPr>
      </w:pPr>
      <w:r w:rsidRPr="002E6A8E">
        <w:rPr>
          <w:rFonts w:ascii="Simplified Arabic" w:hAnsi="Simplified Arabic" w:cs="Simplified Arabic"/>
          <w:b/>
          <w:bCs/>
          <w:sz w:val="28"/>
          <w:szCs w:val="28"/>
          <w:rtl/>
        </w:rPr>
        <w:t>مراجعة المنظومة التشريعية الوطنية وتكييفها مع التزامات الجزائر الدولية:</w:t>
      </w:r>
      <w:r w:rsidRPr="002E6A8E">
        <w:rPr>
          <w:rFonts w:ascii="Simplified Arabic" w:hAnsi="Simplified Arabic" w:cs="Simplified Arabic"/>
          <w:sz w:val="28"/>
          <w:szCs w:val="28"/>
          <w:rtl/>
        </w:rPr>
        <w:t xml:space="preserve"> حيث </w:t>
      </w:r>
      <w:r w:rsidR="00EB4998">
        <w:rPr>
          <w:rFonts w:ascii="Simplified Arabic" w:hAnsi="Simplified Arabic" w:cs="Simplified Arabic" w:hint="cs"/>
          <w:sz w:val="28"/>
          <w:szCs w:val="28"/>
          <w:rtl/>
        </w:rPr>
        <w:t>تم</w:t>
      </w:r>
      <w:r w:rsidRPr="002E6A8E">
        <w:rPr>
          <w:rFonts w:ascii="Simplified Arabic" w:hAnsi="Simplified Arabic" w:cs="Simplified Arabic"/>
          <w:sz w:val="28"/>
          <w:szCs w:val="28"/>
          <w:rtl/>
        </w:rPr>
        <w:t xml:space="preserve"> إعادة النظر في مجموعة من القوانين</w:t>
      </w:r>
      <w:r w:rsidR="00EB4998">
        <w:rPr>
          <w:rFonts w:ascii="Simplified Arabic" w:hAnsi="Simplified Arabic" w:cs="Simplified Arabic" w:hint="cs"/>
          <w:sz w:val="28"/>
          <w:szCs w:val="28"/>
          <w:rtl/>
        </w:rPr>
        <w:t>،</w:t>
      </w:r>
      <w:r w:rsidRPr="002E6A8E">
        <w:rPr>
          <w:rFonts w:ascii="Simplified Arabic" w:hAnsi="Simplified Arabic" w:cs="Simplified Arabic"/>
          <w:sz w:val="28"/>
          <w:szCs w:val="28"/>
          <w:rtl/>
        </w:rPr>
        <w:t xml:space="preserve"> منها قانون الأسرة وقانون الجنسية وقانون العقوبات....،</w:t>
      </w:r>
    </w:p>
    <w:p w:rsidR="002D7A19" w:rsidRPr="002E6A8E" w:rsidRDefault="002D7A19" w:rsidP="002D7A19">
      <w:pPr>
        <w:numPr>
          <w:ilvl w:val="0"/>
          <w:numId w:val="9"/>
        </w:numPr>
        <w:tabs>
          <w:tab w:val="clear" w:pos="720"/>
          <w:tab w:val="num" w:pos="-6"/>
          <w:tab w:val="right" w:pos="354"/>
        </w:tabs>
        <w:bidi/>
        <w:spacing w:before="40" w:after="40" w:line="240" w:lineRule="auto"/>
        <w:ind w:left="-6" w:firstLine="0"/>
        <w:jc w:val="both"/>
        <w:rPr>
          <w:rFonts w:ascii="Simplified Arabic" w:hAnsi="Simplified Arabic" w:cs="Simplified Arabic"/>
          <w:sz w:val="28"/>
          <w:szCs w:val="28"/>
        </w:rPr>
      </w:pPr>
      <w:r w:rsidRPr="002E6A8E">
        <w:rPr>
          <w:rFonts w:ascii="Simplified Arabic" w:hAnsi="Simplified Arabic" w:cs="Simplified Arabic"/>
          <w:b/>
          <w:bCs/>
          <w:sz w:val="28"/>
          <w:szCs w:val="28"/>
          <w:rtl/>
        </w:rPr>
        <w:t>إعداد وتنفيذ عدد من خطط العمل المخصصة لترقية المرأة منها:</w:t>
      </w:r>
    </w:p>
    <w:p w:rsidR="002D7A19" w:rsidRPr="002E6A8E" w:rsidRDefault="002D7A19" w:rsidP="002D7A19">
      <w:pPr>
        <w:numPr>
          <w:ilvl w:val="0"/>
          <w:numId w:val="8"/>
        </w:numPr>
        <w:bidi/>
        <w:spacing w:before="40" w:after="40" w:line="240" w:lineRule="auto"/>
        <w:jc w:val="both"/>
        <w:rPr>
          <w:rFonts w:ascii="Simplified Arabic" w:hAnsi="Simplified Arabic" w:cs="Simplified Arabic"/>
          <w:sz w:val="28"/>
          <w:szCs w:val="28"/>
        </w:rPr>
      </w:pPr>
      <w:r w:rsidRPr="002E6A8E">
        <w:rPr>
          <w:rFonts w:ascii="Simplified Arabic" w:hAnsi="Simplified Arabic" w:cs="Simplified Arabic"/>
          <w:sz w:val="28"/>
          <w:szCs w:val="28"/>
          <w:rtl/>
        </w:rPr>
        <w:t xml:space="preserve">الاستراتيجية الوطنية لإدماج المرأة وترقيتها (2008-2013) </w:t>
      </w:r>
    </w:p>
    <w:p w:rsidR="002D7A19" w:rsidRPr="002E6A8E" w:rsidRDefault="002D7A19" w:rsidP="002D7A19">
      <w:pPr>
        <w:numPr>
          <w:ilvl w:val="0"/>
          <w:numId w:val="8"/>
        </w:numPr>
        <w:bidi/>
        <w:spacing w:before="40" w:after="40" w:line="240" w:lineRule="auto"/>
        <w:jc w:val="both"/>
        <w:rPr>
          <w:rFonts w:ascii="Simplified Arabic" w:hAnsi="Simplified Arabic" w:cs="Simplified Arabic"/>
          <w:sz w:val="28"/>
          <w:szCs w:val="28"/>
        </w:rPr>
      </w:pPr>
      <w:r w:rsidRPr="002E6A8E">
        <w:rPr>
          <w:rFonts w:ascii="Simplified Arabic" w:hAnsi="Simplified Arabic" w:cs="Simplified Arabic"/>
          <w:sz w:val="28"/>
          <w:szCs w:val="28"/>
          <w:rtl/>
        </w:rPr>
        <w:t>المخطط التنفيذي للاستراتيجية (2010-2014)</w:t>
      </w:r>
    </w:p>
    <w:p w:rsidR="002D7A19" w:rsidRPr="002E6A8E" w:rsidRDefault="002D7A19" w:rsidP="002D7A19">
      <w:pPr>
        <w:numPr>
          <w:ilvl w:val="0"/>
          <w:numId w:val="8"/>
        </w:numPr>
        <w:bidi/>
        <w:spacing w:before="40" w:after="40" w:line="240" w:lineRule="auto"/>
        <w:jc w:val="both"/>
        <w:rPr>
          <w:rFonts w:ascii="Simplified Arabic" w:hAnsi="Simplified Arabic" w:cs="Simplified Arabic"/>
          <w:sz w:val="28"/>
          <w:szCs w:val="28"/>
        </w:rPr>
      </w:pPr>
      <w:r w:rsidRPr="002E6A8E">
        <w:rPr>
          <w:rFonts w:ascii="Simplified Arabic" w:hAnsi="Simplified Arabic" w:cs="Simplified Arabic"/>
          <w:sz w:val="28"/>
          <w:szCs w:val="28"/>
          <w:rtl/>
        </w:rPr>
        <w:t>الاستراتيجية الوطنية لمكافحة العنف ضد المرأة (2007 -2012).</w:t>
      </w:r>
    </w:p>
    <w:p w:rsidR="002D7A19" w:rsidRPr="00EB4998" w:rsidRDefault="002D7A19" w:rsidP="002D7A19">
      <w:pPr>
        <w:rPr>
          <w:rFonts w:ascii="Simplified Arabic" w:hAnsi="Simplified Arabic" w:cs="Simplified Arabic"/>
          <w:sz w:val="18"/>
          <w:szCs w:val="18"/>
        </w:rPr>
      </w:pPr>
    </w:p>
    <w:p w:rsidR="002B32D5" w:rsidRPr="002E6A8E" w:rsidRDefault="002B32D5" w:rsidP="002E6A8E">
      <w:pPr>
        <w:shd w:val="clear" w:color="auto" w:fill="FFFFFF" w:themeFill="background1"/>
        <w:bidi/>
        <w:jc w:val="both"/>
        <w:rPr>
          <w:rFonts w:ascii="Simplified Arabic" w:eastAsia="Times New Roman" w:hAnsi="Simplified Arabic" w:cs="Simplified Arabic"/>
          <w:b/>
          <w:bCs/>
          <w:sz w:val="28"/>
          <w:szCs w:val="28"/>
          <w:lang w:val="en-US" w:bidi="ar-EG"/>
        </w:rPr>
      </w:pPr>
      <w:r w:rsidRPr="002E6A8E">
        <w:rPr>
          <w:rFonts w:ascii="Simplified Arabic" w:eastAsia="Times New Roman" w:hAnsi="Simplified Arabic" w:cs="Simplified Arabic"/>
          <w:b/>
          <w:bCs/>
          <w:sz w:val="28"/>
          <w:szCs w:val="28"/>
          <w:rtl/>
          <w:lang w:val="en-US" w:bidi="ar-EG"/>
        </w:rPr>
        <w:t>ثالثا: كيفية رصد وتقييم هذه السياسات والبرامج والمشاريع والإجراءات والتدابير الحكومية</w:t>
      </w:r>
    </w:p>
    <w:p w:rsidR="000D1B57" w:rsidRPr="002E6A8E" w:rsidRDefault="00A4601E" w:rsidP="002E6A8E">
      <w:pPr>
        <w:shd w:val="clear" w:color="auto" w:fill="FFFFFF" w:themeFill="background1"/>
        <w:bidi/>
        <w:jc w:val="both"/>
        <w:rPr>
          <w:rFonts w:ascii="Simplified Arabic" w:eastAsia="Times New Roman" w:hAnsi="Simplified Arabic" w:cs="Simplified Arabic"/>
          <w:sz w:val="28"/>
          <w:szCs w:val="28"/>
          <w:lang w:val="en-US" w:bidi="ar-EG"/>
        </w:rPr>
      </w:pPr>
      <w:r>
        <w:rPr>
          <w:rFonts w:ascii="Simplified Arabic" w:eastAsia="Times New Roman" w:hAnsi="Simplified Arabic" w:cs="Simplified Arabic" w:hint="cs"/>
          <w:sz w:val="28"/>
          <w:szCs w:val="28"/>
          <w:rtl/>
          <w:lang w:val="en-US" w:bidi="ar-EG"/>
        </w:rPr>
        <w:t>أهم المتدخلين في مجال الرقابة والتقييم:</w:t>
      </w:r>
    </w:p>
    <w:p w:rsidR="00BF6383" w:rsidRPr="002E6A8E" w:rsidRDefault="00EE6644" w:rsidP="00EB4998">
      <w:pPr>
        <w:pStyle w:val="ListParagraph"/>
        <w:numPr>
          <w:ilvl w:val="0"/>
          <w:numId w:val="2"/>
        </w:numPr>
        <w:shd w:val="clear" w:color="auto" w:fill="FFFFFF" w:themeFill="background1"/>
        <w:bidi/>
        <w:ind w:left="565" w:hanging="283"/>
        <w:jc w:val="both"/>
        <w:rPr>
          <w:rFonts w:ascii="Simplified Arabic" w:hAnsi="Simplified Arabic" w:cs="Simplified Arabic"/>
          <w:sz w:val="28"/>
          <w:szCs w:val="28"/>
          <w:lang w:val="en-US" w:bidi="ar-EG"/>
        </w:rPr>
      </w:pPr>
      <w:r w:rsidRPr="002E6A8E">
        <w:rPr>
          <w:rFonts w:ascii="Simplified Arabic" w:hAnsi="Simplified Arabic" w:cs="Simplified Arabic"/>
          <w:b/>
          <w:bCs/>
          <w:sz w:val="28"/>
          <w:szCs w:val="28"/>
          <w:rtl/>
          <w:lang w:val="en-US" w:bidi="ar-EG"/>
        </w:rPr>
        <w:t>البرلمان</w:t>
      </w:r>
      <w:r w:rsidRPr="002E6A8E">
        <w:rPr>
          <w:rFonts w:ascii="Simplified Arabic" w:hAnsi="Simplified Arabic" w:cs="Simplified Arabic"/>
          <w:sz w:val="28"/>
          <w:szCs w:val="28"/>
          <w:rtl/>
          <w:lang w:val="en-US" w:bidi="ar-EG"/>
        </w:rPr>
        <w:t xml:space="preserve">: </w:t>
      </w:r>
      <w:r w:rsidR="00BF6383" w:rsidRPr="002E6A8E">
        <w:rPr>
          <w:rFonts w:ascii="Simplified Arabic" w:hAnsi="Simplified Arabic" w:cs="Simplified Arabic"/>
          <w:sz w:val="28"/>
          <w:szCs w:val="28"/>
          <w:rtl/>
          <w:lang w:val="en-US" w:bidi="ar-EG"/>
        </w:rPr>
        <w:t xml:space="preserve">بهدف تكريس الديمقراطية وإقامة الحكم الراشد وتحقيق دولة الحق والقانون، ضمان حقوق المواطنة، </w:t>
      </w:r>
      <w:r w:rsidR="006652D2" w:rsidRPr="002E6A8E">
        <w:rPr>
          <w:rFonts w:ascii="Simplified Arabic" w:hAnsi="Simplified Arabic" w:cs="Simplified Arabic"/>
          <w:sz w:val="28"/>
          <w:szCs w:val="28"/>
          <w:rtl/>
          <w:lang w:val="en-US" w:bidi="ar-EG"/>
        </w:rPr>
        <w:t>يتولى</w:t>
      </w:r>
      <w:r w:rsidR="00BF6383" w:rsidRPr="002E6A8E">
        <w:rPr>
          <w:rFonts w:ascii="Simplified Arabic" w:hAnsi="Simplified Arabic" w:cs="Simplified Arabic"/>
          <w:sz w:val="28"/>
          <w:szCs w:val="28"/>
          <w:rtl/>
          <w:lang w:val="en-US" w:bidi="ar-EG"/>
        </w:rPr>
        <w:t xml:space="preserve"> البرلمان</w:t>
      </w:r>
      <w:r w:rsidR="006652D2" w:rsidRPr="002E6A8E">
        <w:rPr>
          <w:rFonts w:ascii="Simplified Arabic" w:hAnsi="Simplified Arabic" w:cs="Simplified Arabic"/>
          <w:sz w:val="28"/>
          <w:szCs w:val="28"/>
          <w:rtl/>
          <w:lang w:val="en-US" w:bidi="ar-EG"/>
        </w:rPr>
        <w:t xml:space="preserve"> عملية الرقابة وتقيم العمل الحكومي</w:t>
      </w:r>
      <w:r w:rsidR="00BF6383" w:rsidRPr="002E6A8E">
        <w:rPr>
          <w:rFonts w:ascii="Simplified Arabic" w:hAnsi="Simplified Arabic" w:cs="Simplified Arabic"/>
          <w:sz w:val="28"/>
          <w:szCs w:val="28"/>
          <w:rtl/>
          <w:lang w:val="en-US" w:bidi="ar-EG"/>
        </w:rPr>
        <w:t>. ومن</w:t>
      </w:r>
      <w:r w:rsidR="00BF6383" w:rsidRPr="002E6A8E">
        <w:rPr>
          <w:rFonts w:ascii="Simplified Arabic" w:hAnsi="Simplified Arabic" w:cs="Simplified Arabic"/>
          <w:color w:val="111111"/>
          <w:sz w:val="28"/>
          <w:szCs w:val="28"/>
          <w:rtl/>
        </w:rPr>
        <w:t xml:space="preserve"> </w:t>
      </w:r>
      <w:r w:rsidR="00BF6383" w:rsidRPr="002E6A8E">
        <w:rPr>
          <w:rFonts w:ascii="Simplified Arabic" w:hAnsi="Simplified Arabic" w:cs="Simplified Arabic"/>
          <w:sz w:val="28"/>
          <w:szCs w:val="28"/>
          <w:rtl/>
          <w:lang w:val="en-US" w:bidi="ar-EG"/>
        </w:rPr>
        <w:t>ضمن وسائل الرقابة المتاحة:</w:t>
      </w:r>
    </w:p>
    <w:p w:rsidR="00BF6383" w:rsidRPr="002E6A8E" w:rsidRDefault="00BF6383" w:rsidP="00EB4998">
      <w:pPr>
        <w:numPr>
          <w:ilvl w:val="0"/>
          <w:numId w:val="3"/>
        </w:numPr>
        <w:shd w:val="clear" w:color="auto" w:fill="FFFFFF"/>
        <w:tabs>
          <w:tab w:val="clear" w:pos="720"/>
          <w:tab w:val="num" w:pos="1132"/>
        </w:tabs>
        <w:bidi/>
        <w:spacing w:after="75" w:line="240" w:lineRule="auto"/>
        <w:ind w:left="1132" w:hanging="283"/>
        <w:jc w:val="both"/>
        <w:rPr>
          <w:rFonts w:ascii="Simplified Arabic" w:eastAsia="Times New Roman" w:hAnsi="Simplified Arabic" w:cs="Simplified Arabic"/>
          <w:color w:val="1A181A"/>
          <w:sz w:val="28"/>
          <w:szCs w:val="28"/>
          <w:rtl/>
          <w:lang w:eastAsia="fr-FR"/>
        </w:rPr>
      </w:pPr>
      <w:r w:rsidRPr="002E6A8E">
        <w:rPr>
          <w:rFonts w:ascii="Simplified Arabic" w:hAnsi="Simplified Arabic" w:cs="Simplified Arabic"/>
          <w:color w:val="111111"/>
          <w:sz w:val="28"/>
          <w:szCs w:val="28"/>
          <w:rtl/>
        </w:rPr>
        <w:t xml:space="preserve">ــ </w:t>
      </w:r>
      <w:r w:rsidRPr="002E6A8E">
        <w:rPr>
          <w:rFonts w:ascii="Simplified Arabic" w:eastAsia="Times New Roman" w:hAnsi="Simplified Arabic" w:cs="Simplified Arabic"/>
          <w:color w:val="1A181A"/>
          <w:sz w:val="28"/>
          <w:szCs w:val="28"/>
          <w:rtl/>
          <w:lang w:eastAsia="fr-FR"/>
        </w:rPr>
        <w:t>مناقشة مخطط عمل الحكومة والمصادقة عليه.</w:t>
      </w:r>
    </w:p>
    <w:p w:rsidR="00BF6383" w:rsidRPr="002E6A8E" w:rsidRDefault="00BF6383" w:rsidP="00EB4998">
      <w:pPr>
        <w:numPr>
          <w:ilvl w:val="0"/>
          <w:numId w:val="3"/>
        </w:numPr>
        <w:shd w:val="clear" w:color="auto" w:fill="FFFFFF"/>
        <w:tabs>
          <w:tab w:val="clear" w:pos="720"/>
          <w:tab w:val="num" w:pos="1132"/>
        </w:tabs>
        <w:bidi/>
        <w:spacing w:after="75" w:line="240" w:lineRule="auto"/>
        <w:ind w:left="1132" w:hanging="283"/>
        <w:jc w:val="both"/>
        <w:rPr>
          <w:rFonts w:ascii="Simplified Arabic" w:eastAsia="Times New Roman" w:hAnsi="Simplified Arabic" w:cs="Simplified Arabic"/>
          <w:color w:val="1A181A"/>
          <w:sz w:val="28"/>
          <w:szCs w:val="28"/>
          <w:rtl/>
          <w:lang w:eastAsia="fr-FR"/>
        </w:rPr>
      </w:pPr>
      <w:r w:rsidRPr="002E6A8E">
        <w:rPr>
          <w:rFonts w:ascii="Simplified Arabic" w:eastAsia="Times New Roman" w:hAnsi="Simplified Arabic" w:cs="Simplified Arabic"/>
          <w:color w:val="1A181A"/>
          <w:sz w:val="28"/>
          <w:szCs w:val="28"/>
          <w:rtl/>
          <w:lang w:eastAsia="fr-FR"/>
        </w:rPr>
        <w:t>ــ الأسئلة الشفوية</w:t>
      </w:r>
    </w:p>
    <w:p w:rsidR="00BF6383" w:rsidRPr="002E6A8E" w:rsidRDefault="00BF6383" w:rsidP="00EB4998">
      <w:pPr>
        <w:numPr>
          <w:ilvl w:val="0"/>
          <w:numId w:val="3"/>
        </w:numPr>
        <w:shd w:val="clear" w:color="auto" w:fill="FFFFFF"/>
        <w:tabs>
          <w:tab w:val="clear" w:pos="720"/>
          <w:tab w:val="num" w:pos="1132"/>
        </w:tabs>
        <w:bidi/>
        <w:spacing w:after="75" w:line="240" w:lineRule="auto"/>
        <w:ind w:left="1132" w:hanging="283"/>
        <w:jc w:val="both"/>
        <w:rPr>
          <w:rFonts w:ascii="Simplified Arabic" w:eastAsia="Times New Roman" w:hAnsi="Simplified Arabic" w:cs="Simplified Arabic"/>
          <w:color w:val="1A181A"/>
          <w:sz w:val="28"/>
          <w:szCs w:val="28"/>
          <w:rtl/>
          <w:lang w:eastAsia="fr-FR"/>
        </w:rPr>
      </w:pPr>
      <w:r w:rsidRPr="002E6A8E">
        <w:rPr>
          <w:rFonts w:ascii="Simplified Arabic" w:eastAsia="Times New Roman" w:hAnsi="Simplified Arabic" w:cs="Simplified Arabic"/>
          <w:color w:val="1A181A"/>
          <w:sz w:val="28"/>
          <w:szCs w:val="28"/>
          <w:rtl/>
          <w:lang w:eastAsia="fr-FR"/>
        </w:rPr>
        <w:t>ــ الأسئلة الكتابية</w:t>
      </w:r>
    </w:p>
    <w:p w:rsidR="00BF6383" w:rsidRPr="002E6A8E" w:rsidRDefault="00BF6383" w:rsidP="00EB4998">
      <w:pPr>
        <w:numPr>
          <w:ilvl w:val="0"/>
          <w:numId w:val="3"/>
        </w:numPr>
        <w:shd w:val="clear" w:color="auto" w:fill="FFFFFF"/>
        <w:tabs>
          <w:tab w:val="clear" w:pos="720"/>
          <w:tab w:val="num" w:pos="1132"/>
        </w:tabs>
        <w:bidi/>
        <w:spacing w:after="75" w:line="240" w:lineRule="auto"/>
        <w:ind w:left="1132" w:hanging="283"/>
        <w:jc w:val="both"/>
        <w:rPr>
          <w:rFonts w:ascii="Simplified Arabic" w:eastAsia="Times New Roman" w:hAnsi="Simplified Arabic" w:cs="Simplified Arabic"/>
          <w:color w:val="1A181A"/>
          <w:sz w:val="28"/>
          <w:szCs w:val="28"/>
          <w:rtl/>
          <w:lang w:eastAsia="fr-FR"/>
        </w:rPr>
      </w:pPr>
      <w:r w:rsidRPr="002E6A8E">
        <w:rPr>
          <w:rFonts w:ascii="Simplified Arabic" w:eastAsia="Times New Roman" w:hAnsi="Simplified Arabic" w:cs="Simplified Arabic"/>
          <w:color w:val="1A181A"/>
          <w:sz w:val="28"/>
          <w:szCs w:val="28"/>
          <w:rtl/>
          <w:lang w:eastAsia="fr-FR"/>
        </w:rPr>
        <w:t>ــ لجان التحقيق</w:t>
      </w:r>
    </w:p>
    <w:p w:rsidR="00BF6383" w:rsidRPr="002E6A8E" w:rsidRDefault="00BF6383" w:rsidP="00EB4998">
      <w:pPr>
        <w:numPr>
          <w:ilvl w:val="0"/>
          <w:numId w:val="3"/>
        </w:numPr>
        <w:shd w:val="clear" w:color="auto" w:fill="FFFFFF"/>
        <w:tabs>
          <w:tab w:val="clear" w:pos="720"/>
          <w:tab w:val="num" w:pos="1132"/>
        </w:tabs>
        <w:bidi/>
        <w:spacing w:after="75" w:line="240" w:lineRule="auto"/>
        <w:ind w:left="1132" w:hanging="283"/>
        <w:jc w:val="both"/>
        <w:rPr>
          <w:rFonts w:ascii="Simplified Arabic" w:eastAsia="Times New Roman" w:hAnsi="Simplified Arabic" w:cs="Simplified Arabic"/>
          <w:color w:val="1A181A"/>
          <w:sz w:val="28"/>
          <w:szCs w:val="28"/>
          <w:rtl/>
          <w:lang w:eastAsia="fr-FR"/>
        </w:rPr>
      </w:pPr>
      <w:r w:rsidRPr="002E6A8E">
        <w:rPr>
          <w:rFonts w:ascii="Simplified Arabic" w:eastAsia="Times New Roman" w:hAnsi="Simplified Arabic" w:cs="Simplified Arabic"/>
          <w:color w:val="1A181A"/>
          <w:sz w:val="28"/>
          <w:szCs w:val="28"/>
          <w:rtl/>
          <w:lang w:eastAsia="fr-FR"/>
        </w:rPr>
        <w:t>ــ استجواب الحكومة أو عضو من الحكومة</w:t>
      </w:r>
    </w:p>
    <w:p w:rsidR="00BF6383" w:rsidRPr="002E6A8E" w:rsidRDefault="00BF6383" w:rsidP="00EB4998">
      <w:pPr>
        <w:numPr>
          <w:ilvl w:val="0"/>
          <w:numId w:val="3"/>
        </w:numPr>
        <w:shd w:val="clear" w:color="auto" w:fill="FFFFFF"/>
        <w:tabs>
          <w:tab w:val="clear" w:pos="720"/>
          <w:tab w:val="num" w:pos="1132"/>
        </w:tabs>
        <w:bidi/>
        <w:spacing w:after="75" w:line="240" w:lineRule="auto"/>
        <w:ind w:left="1132" w:hanging="283"/>
        <w:jc w:val="both"/>
        <w:rPr>
          <w:rFonts w:ascii="Simplified Arabic" w:eastAsia="Times New Roman" w:hAnsi="Simplified Arabic" w:cs="Simplified Arabic"/>
          <w:color w:val="1A181A"/>
          <w:sz w:val="28"/>
          <w:szCs w:val="28"/>
          <w:rtl/>
          <w:lang w:eastAsia="fr-FR"/>
        </w:rPr>
      </w:pPr>
      <w:r w:rsidRPr="002E6A8E">
        <w:rPr>
          <w:rFonts w:ascii="Simplified Arabic" w:eastAsia="Times New Roman" w:hAnsi="Simplified Arabic" w:cs="Simplified Arabic"/>
          <w:color w:val="1A181A"/>
          <w:sz w:val="28"/>
          <w:szCs w:val="28"/>
          <w:rtl/>
          <w:lang w:eastAsia="fr-FR"/>
        </w:rPr>
        <w:t>ــ تقديم ومناقشة بيان السياسة العامة</w:t>
      </w:r>
    </w:p>
    <w:p w:rsidR="00BF6383" w:rsidRDefault="00BF6383" w:rsidP="00EB4998">
      <w:pPr>
        <w:numPr>
          <w:ilvl w:val="0"/>
          <w:numId w:val="3"/>
        </w:numPr>
        <w:shd w:val="clear" w:color="auto" w:fill="FFFFFF"/>
        <w:tabs>
          <w:tab w:val="clear" w:pos="720"/>
          <w:tab w:val="num" w:pos="1132"/>
        </w:tabs>
        <w:bidi/>
        <w:spacing w:after="75" w:line="240" w:lineRule="auto"/>
        <w:ind w:left="1132" w:hanging="283"/>
        <w:jc w:val="both"/>
        <w:rPr>
          <w:rFonts w:ascii="Simplified Arabic" w:eastAsia="Times New Roman" w:hAnsi="Simplified Arabic" w:cs="Simplified Arabic"/>
          <w:color w:val="1A181A"/>
          <w:sz w:val="28"/>
          <w:szCs w:val="28"/>
          <w:lang w:eastAsia="fr-FR"/>
        </w:rPr>
      </w:pPr>
      <w:r w:rsidRPr="002E6A8E">
        <w:rPr>
          <w:rFonts w:ascii="Simplified Arabic" w:eastAsia="Times New Roman" w:hAnsi="Simplified Arabic" w:cs="Simplified Arabic"/>
          <w:color w:val="1A181A"/>
          <w:sz w:val="28"/>
          <w:szCs w:val="28"/>
          <w:rtl/>
          <w:lang w:eastAsia="fr-FR"/>
        </w:rPr>
        <w:t>ــ مناقشة قانون المالية والميزانية</w:t>
      </w:r>
      <w:r w:rsidR="00D066CF">
        <w:rPr>
          <w:rFonts w:ascii="Simplified Arabic" w:eastAsia="Times New Roman" w:hAnsi="Simplified Arabic" w:cs="Simplified Arabic" w:hint="cs"/>
          <w:color w:val="1A181A"/>
          <w:sz w:val="28"/>
          <w:szCs w:val="28"/>
          <w:rtl/>
          <w:lang w:eastAsia="fr-FR"/>
        </w:rPr>
        <w:t>.</w:t>
      </w:r>
    </w:p>
    <w:p w:rsidR="00D066CF" w:rsidRPr="00D066CF" w:rsidRDefault="00D066CF" w:rsidP="00D066CF">
      <w:pPr>
        <w:shd w:val="clear" w:color="auto" w:fill="FFFFFF"/>
        <w:bidi/>
        <w:spacing w:after="75" w:line="240" w:lineRule="auto"/>
        <w:ind w:left="849"/>
        <w:jc w:val="both"/>
        <w:rPr>
          <w:rFonts w:ascii="Simplified Arabic" w:eastAsia="Times New Roman" w:hAnsi="Simplified Arabic" w:cs="Simplified Arabic"/>
          <w:color w:val="1A181A"/>
          <w:sz w:val="12"/>
          <w:szCs w:val="12"/>
          <w:rtl/>
          <w:lang w:eastAsia="fr-FR"/>
        </w:rPr>
      </w:pPr>
    </w:p>
    <w:p w:rsidR="000D1B57" w:rsidRPr="002E6A8E" w:rsidRDefault="00EE6644" w:rsidP="00D066CF">
      <w:pPr>
        <w:pStyle w:val="ListParagraph"/>
        <w:numPr>
          <w:ilvl w:val="0"/>
          <w:numId w:val="2"/>
        </w:numPr>
        <w:shd w:val="clear" w:color="auto" w:fill="FFFFFF" w:themeFill="background1"/>
        <w:bidi/>
        <w:spacing w:after="0"/>
        <w:ind w:left="360"/>
        <w:jc w:val="both"/>
        <w:rPr>
          <w:rFonts w:ascii="Simplified Arabic" w:eastAsia="Times New Roman" w:hAnsi="Simplified Arabic" w:cs="Simplified Arabic"/>
          <w:color w:val="1A181A"/>
          <w:sz w:val="28"/>
          <w:szCs w:val="28"/>
          <w:lang w:eastAsia="fr-FR"/>
        </w:rPr>
      </w:pPr>
      <w:r w:rsidRPr="002E6A8E">
        <w:rPr>
          <w:rFonts w:ascii="Simplified Arabic" w:eastAsia="Times New Roman" w:hAnsi="Simplified Arabic" w:cs="Simplified Arabic"/>
          <w:b/>
          <w:bCs/>
          <w:sz w:val="28"/>
          <w:szCs w:val="28"/>
          <w:rtl/>
          <w:lang w:val="en-US" w:bidi="ar-EG"/>
        </w:rPr>
        <w:t xml:space="preserve">المجلس الاقتصادي والاجتماعي الوطني </w:t>
      </w:r>
      <w:r w:rsidR="00A4601E">
        <w:rPr>
          <w:rFonts w:ascii="Simplified Arabic" w:eastAsia="Times New Roman" w:hAnsi="Simplified Arabic" w:cs="Simplified Arabic" w:hint="cs"/>
          <w:b/>
          <w:bCs/>
          <w:sz w:val="28"/>
          <w:szCs w:val="28"/>
          <w:rtl/>
          <w:lang w:val="en-US" w:bidi="ar-EG"/>
        </w:rPr>
        <w:t>و</w:t>
      </w:r>
      <w:r w:rsidR="000D1B57" w:rsidRPr="002E6A8E">
        <w:rPr>
          <w:rFonts w:ascii="Simplified Arabic" w:eastAsia="Times New Roman" w:hAnsi="Simplified Arabic" w:cs="Simplified Arabic"/>
          <w:b/>
          <w:bCs/>
          <w:sz w:val="28"/>
          <w:szCs w:val="28"/>
          <w:rtl/>
          <w:lang w:val="en-US" w:bidi="ar-DZ"/>
        </w:rPr>
        <w:t>من مهامه</w:t>
      </w:r>
      <w:r w:rsidR="000D1B57" w:rsidRPr="002E6A8E">
        <w:rPr>
          <w:rFonts w:ascii="Simplified Arabic" w:hAnsi="Simplified Arabic" w:cs="Simplified Arabic"/>
          <w:b/>
          <w:bCs/>
          <w:sz w:val="28"/>
          <w:szCs w:val="28"/>
          <w:bdr w:val="none" w:sz="0" w:space="0" w:color="auto" w:frame="1"/>
          <w:rtl/>
        </w:rPr>
        <w:t>:</w:t>
      </w:r>
    </w:p>
    <w:p w:rsidR="000D1B57" w:rsidRPr="002E6A8E" w:rsidRDefault="000D1B57" w:rsidP="00D066CF">
      <w:pPr>
        <w:numPr>
          <w:ilvl w:val="0"/>
          <w:numId w:val="3"/>
        </w:numPr>
        <w:shd w:val="clear" w:color="auto" w:fill="FFFFFF"/>
        <w:tabs>
          <w:tab w:val="clear" w:pos="720"/>
          <w:tab w:val="num" w:pos="1132"/>
        </w:tabs>
        <w:bidi/>
        <w:spacing w:after="0" w:line="240" w:lineRule="auto"/>
        <w:ind w:left="1132" w:hanging="283"/>
        <w:jc w:val="both"/>
        <w:rPr>
          <w:rFonts w:ascii="Simplified Arabic" w:eastAsia="Times New Roman" w:hAnsi="Simplified Arabic" w:cs="Simplified Arabic"/>
          <w:color w:val="1A181A"/>
          <w:sz w:val="28"/>
          <w:szCs w:val="28"/>
          <w:lang w:eastAsia="fr-FR"/>
        </w:rPr>
      </w:pPr>
      <w:r w:rsidRPr="002E6A8E">
        <w:rPr>
          <w:rFonts w:ascii="Simplified Arabic" w:eastAsia="Times New Roman" w:hAnsi="Simplified Arabic" w:cs="Simplified Arabic"/>
          <w:color w:val="1A181A"/>
          <w:sz w:val="28"/>
          <w:szCs w:val="28"/>
          <w:rtl/>
          <w:lang w:eastAsia="fr-FR"/>
        </w:rPr>
        <w:t>تقييم ودراسة المسائل ذات المصلحة الوطنية المتعلقة بالتنمية الاقتصادية والاجتماعية، سواء</w:t>
      </w:r>
      <w:r w:rsidR="00D066CF">
        <w:rPr>
          <w:rFonts w:ascii="Simplified Arabic" w:eastAsia="Times New Roman" w:hAnsi="Simplified Arabic" w:cs="Simplified Arabic" w:hint="cs"/>
          <w:color w:val="1A181A"/>
          <w:sz w:val="28"/>
          <w:szCs w:val="28"/>
          <w:rtl/>
          <w:lang w:eastAsia="fr-FR"/>
        </w:rPr>
        <w:t xml:space="preserve"> </w:t>
      </w:r>
      <w:r w:rsidRPr="002E6A8E">
        <w:rPr>
          <w:rFonts w:ascii="Simplified Arabic" w:eastAsia="Times New Roman" w:hAnsi="Simplified Arabic" w:cs="Simplified Arabic"/>
          <w:color w:val="1A181A"/>
          <w:sz w:val="28"/>
          <w:szCs w:val="28"/>
          <w:rtl/>
          <w:lang w:eastAsia="fr-FR"/>
        </w:rPr>
        <w:t>عن طريق إخطار المجلس الوطني الاقتصادي والاجتماعي من قبل السلطات العمومية (</w:t>
      </w:r>
      <w:r w:rsidR="00D066CF">
        <w:rPr>
          <w:rFonts w:ascii="Simplified Arabic" w:eastAsia="Times New Roman" w:hAnsi="Simplified Arabic" w:cs="Simplified Arabic" w:hint="cs"/>
          <w:color w:val="1A181A"/>
          <w:sz w:val="28"/>
          <w:szCs w:val="28"/>
          <w:rtl/>
          <w:lang w:eastAsia="fr-FR"/>
        </w:rPr>
        <w:t xml:space="preserve"> </w:t>
      </w:r>
      <w:r w:rsidRPr="002E6A8E">
        <w:rPr>
          <w:rFonts w:ascii="Simplified Arabic" w:eastAsia="Times New Roman" w:hAnsi="Simplified Arabic" w:cs="Simplified Arabic"/>
          <w:color w:val="1A181A"/>
          <w:sz w:val="28"/>
          <w:szCs w:val="28"/>
          <w:rtl/>
          <w:lang w:eastAsia="fr-FR"/>
        </w:rPr>
        <w:t>رئاسة الجمهورية- الحكومة) أو الإخطار الذاتي</w:t>
      </w:r>
      <w:r w:rsidR="00A4601E">
        <w:rPr>
          <w:rFonts w:ascii="Simplified Arabic" w:eastAsia="Times New Roman" w:hAnsi="Simplified Arabic" w:cs="Simplified Arabic" w:hint="cs"/>
          <w:color w:val="1A181A"/>
          <w:sz w:val="28"/>
          <w:szCs w:val="28"/>
          <w:rtl/>
          <w:lang w:eastAsia="fr-FR"/>
        </w:rPr>
        <w:t>،</w:t>
      </w:r>
    </w:p>
    <w:p w:rsidR="0082796F" w:rsidRPr="002E6A8E" w:rsidRDefault="0082796F" w:rsidP="006C2FAC">
      <w:pPr>
        <w:numPr>
          <w:ilvl w:val="0"/>
          <w:numId w:val="3"/>
        </w:numPr>
        <w:shd w:val="clear" w:color="auto" w:fill="FFFFFF"/>
        <w:tabs>
          <w:tab w:val="clear" w:pos="720"/>
          <w:tab w:val="num" w:pos="1132"/>
        </w:tabs>
        <w:bidi/>
        <w:spacing w:after="75" w:line="240" w:lineRule="auto"/>
        <w:ind w:left="1132" w:hanging="283"/>
        <w:jc w:val="both"/>
        <w:rPr>
          <w:rFonts w:ascii="Simplified Arabic" w:eastAsia="Times New Roman" w:hAnsi="Simplified Arabic" w:cs="Simplified Arabic"/>
          <w:color w:val="1A181A"/>
          <w:sz w:val="28"/>
          <w:szCs w:val="28"/>
          <w:lang w:eastAsia="fr-FR"/>
        </w:rPr>
      </w:pPr>
      <w:r w:rsidRPr="00EB4998">
        <w:rPr>
          <w:rFonts w:ascii="Simplified Arabic" w:eastAsia="Times New Roman" w:hAnsi="Simplified Arabic" w:cs="Simplified Arabic"/>
          <w:color w:val="1A181A"/>
          <w:sz w:val="28"/>
          <w:szCs w:val="28"/>
          <w:rtl/>
          <w:lang w:eastAsia="fr-FR"/>
        </w:rPr>
        <w:t>تقييم فعالية</w:t>
      </w:r>
      <w:r w:rsidRPr="002E6A8E">
        <w:rPr>
          <w:rFonts w:ascii="Simplified Arabic" w:hAnsi="Simplified Arabic" w:cs="Simplified Arabic"/>
          <w:color w:val="000000"/>
          <w:sz w:val="28"/>
          <w:szCs w:val="28"/>
          <w:bdr w:val="none" w:sz="0" w:space="0" w:color="auto" w:frame="1"/>
          <w:rtl/>
        </w:rPr>
        <w:t xml:space="preserve"> الأجهزة الوطنية المتخصصة في تثمين نتائج البحث لفائدة الاقتصاد الوطني في إطار التنمية المستدامة،</w:t>
      </w:r>
    </w:p>
    <w:p w:rsidR="000D1B57" w:rsidRPr="002E6A8E" w:rsidRDefault="000D1B57" w:rsidP="00EB4998">
      <w:pPr>
        <w:numPr>
          <w:ilvl w:val="0"/>
          <w:numId w:val="3"/>
        </w:numPr>
        <w:shd w:val="clear" w:color="auto" w:fill="FFFFFF"/>
        <w:tabs>
          <w:tab w:val="clear" w:pos="720"/>
          <w:tab w:val="num" w:pos="1132"/>
        </w:tabs>
        <w:bidi/>
        <w:spacing w:after="75" w:line="240" w:lineRule="auto"/>
        <w:ind w:left="1132" w:hanging="283"/>
        <w:jc w:val="both"/>
        <w:rPr>
          <w:rFonts w:ascii="Simplified Arabic" w:eastAsia="Times New Roman" w:hAnsi="Simplified Arabic" w:cs="Simplified Arabic"/>
          <w:color w:val="1A181A"/>
          <w:sz w:val="28"/>
          <w:szCs w:val="28"/>
          <w:lang w:eastAsia="fr-FR"/>
        </w:rPr>
      </w:pPr>
      <w:r w:rsidRPr="002E6A8E">
        <w:rPr>
          <w:rFonts w:ascii="Simplified Arabic" w:eastAsia="Times New Roman" w:hAnsi="Simplified Arabic" w:cs="Simplified Arabic"/>
          <w:color w:val="1A181A"/>
          <w:sz w:val="28"/>
          <w:szCs w:val="28"/>
          <w:rtl/>
          <w:lang w:eastAsia="fr-FR"/>
        </w:rPr>
        <w:t>إبداء آراء وتقديم توصيات واقتراحات للسلطات العمومية</w:t>
      </w:r>
      <w:r w:rsidRPr="002E6A8E">
        <w:rPr>
          <w:rFonts w:ascii="Simplified Arabic" w:eastAsia="Times New Roman" w:hAnsi="Simplified Arabic" w:cs="Simplified Arabic"/>
          <w:color w:val="1A181A"/>
          <w:sz w:val="28"/>
          <w:szCs w:val="28"/>
          <w:lang w:eastAsia="fr-FR"/>
        </w:rPr>
        <w:t>.</w:t>
      </w:r>
    </w:p>
    <w:p w:rsidR="000D1B57" w:rsidRPr="002E6A8E" w:rsidRDefault="000D1B57" w:rsidP="00D066CF">
      <w:pPr>
        <w:shd w:val="clear" w:color="auto" w:fill="FFFFFF"/>
        <w:bidi/>
        <w:spacing w:after="0" w:line="240" w:lineRule="auto"/>
        <w:jc w:val="both"/>
        <w:rPr>
          <w:rFonts w:ascii="Simplified Arabic" w:eastAsia="Times New Roman" w:hAnsi="Simplified Arabic" w:cs="Simplified Arabic"/>
          <w:color w:val="1A181A"/>
          <w:sz w:val="28"/>
          <w:szCs w:val="28"/>
          <w:lang w:eastAsia="fr-FR"/>
        </w:rPr>
      </w:pPr>
      <w:r w:rsidRPr="002E6A8E">
        <w:rPr>
          <w:rFonts w:ascii="Simplified Arabic" w:eastAsia="Times New Roman" w:hAnsi="Simplified Arabic" w:cs="Simplified Arabic"/>
          <w:color w:val="1A181A"/>
          <w:sz w:val="28"/>
          <w:szCs w:val="28"/>
          <w:rtl/>
          <w:lang w:eastAsia="fr-FR"/>
        </w:rPr>
        <w:t>ويبلغ المجلس الآراء والتقارير والدراسات إلى السيد رئيس الجمهورية وإلى الوزير الأول كما</w:t>
      </w:r>
      <w:r w:rsidR="00D066CF">
        <w:rPr>
          <w:rFonts w:ascii="Simplified Arabic" w:eastAsia="Times New Roman" w:hAnsi="Simplified Arabic" w:cs="Simplified Arabic" w:hint="cs"/>
          <w:color w:val="1A181A"/>
          <w:sz w:val="28"/>
          <w:szCs w:val="28"/>
          <w:rtl/>
          <w:lang w:eastAsia="fr-FR"/>
        </w:rPr>
        <w:t xml:space="preserve"> </w:t>
      </w:r>
      <w:r w:rsidRPr="002E6A8E">
        <w:rPr>
          <w:rFonts w:ascii="Simplified Arabic" w:eastAsia="Times New Roman" w:hAnsi="Simplified Arabic" w:cs="Simplified Arabic"/>
          <w:color w:val="1A181A"/>
          <w:sz w:val="28"/>
          <w:szCs w:val="28"/>
          <w:rtl/>
          <w:lang w:eastAsia="fr-FR"/>
        </w:rPr>
        <w:t>تنشر الآراء والاقتراحات في الجريدة الرسمية</w:t>
      </w:r>
      <w:r w:rsidRPr="002E6A8E">
        <w:rPr>
          <w:rFonts w:ascii="Simplified Arabic" w:eastAsia="Times New Roman" w:hAnsi="Simplified Arabic" w:cs="Simplified Arabic"/>
          <w:color w:val="1A181A"/>
          <w:sz w:val="28"/>
          <w:szCs w:val="28"/>
          <w:lang w:eastAsia="fr-FR"/>
        </w:rPr>
        <w:t>.</w:t>
      </w:r>
    </w:p>
    <w:p w:rsidR="000D1B57" w:rsidRPr="002E6A8E" w:rsidRDefault="000D1B57" w:rsidP="000D1B57">
      <w:pPr>
        <w:shd w:val="clear" w:color="auto" w:fill="FFFFFF" w:themeFill="background1"/>
        <w:bidi/>
        <w:jc w:val="both"/>
        <w:rPr>
          <w:rFonts w:ascii="Simplified Arabic" w:eastAsia="Times New Roman" w:hAnsi="Simplified Arabic" w:cs="Simplified Arabic"/>
          <w:sz w:val="28"/>
          <w:szCs w:val="28"/>
          <w:rtl/>
          <w:lang w:val="en-US" w:bidi="ar-EG"/>
        </w:rPr>
      </w:pPr>
      <w:r w:rsidRPr="002E6A8E">
        <w:rPr>
          <w:rFonts w:ascii="Simplified Arabic" w:eastAsia="Times New Roman" w:hAnsi="Simplified Arabic" w:cs="Simplified Arabic"/>
          <w:sz w:val="28"/>
          <w:szCs w:val="28"/>
          <w:rtl/>
          <w:lang w:val="en-US" w:bidi="ar-EG"/>
        </w:rPr>
        <w:t>وي</w:t>
      </w:r>
      <w:r w:rsidR="00EE6644" w:rsidRPr="002E6A8E">
        <w:rPr>
          <w:rFonts w:ascii="Simplified Arabic" w:eastAsia="Times New Roman" w:hAnsi="Simplified Arabic" w:cs="Simplified Arabic"/>
          <w:sz w:val="28"/>
          <w:szCs w:val="28"/>
          <w:rtl/>
          <w:lang w:val="en-US" w:bidi="ar-EG"/>
        </w:rPr>
        <w:t xml:space="preserve">قوم </w:t>
      </w:r>
      <w:r w:rsidRPr="002E6A8E">
        <w:rPr>
          <w:rFonts w:ascii="Simplified Arabic" w:eastAsia="Times New Roman" w:hAnsi="Simplified Arabic" w:cs="Simplified Arabic"/>
          <w:sz w:val="28"/>
          <w:szCs w:val="28"/>
          <w:rtl/>
          <w:lang w:val="en-US" w:bidi="ar-EG"/>
        </w:rPr>
        <w:t>المجلس</w:t>
      </w:r>
      <w:r w:rsidR="00EE6644" w:rsidRPr="002E6A8E">
        <w:rPr>
          <w:rFonts w:ascii="Simplified Arabic" w:eastAsia="Times New Roman" w:hAnsi="Simplified Arabic" w:cs="Simplified Arabic"/>
          <w:sz w:val="28"/>
          <w:szCs w:val="28"/>
          <w:rtl/>
          <w:lang w:val="en-US" w:bidi="ar-EG"/>
        </w:rPr>
        <w:t xml:space="preserve">، في تقاريره الوطنية </w:t>
      </w:r>
      <w:r w:rsidRPr="002E6A8E">
        <w:rPr>
          <w:rFonts w:ascii="Simplified Arabic" w:eastAsia="Times New Roman" w:hAnsi="Simplified Arabic" w:cs="Simplified Arabic"/>
          <w:sz w:val="28"/>
          <w:szCs w:val="28"/>
          <w:rtl/>
          <w:lang w:val="en-US" w:bidi="ar-EG"/>
        </w:rPr>
        <w:t>المتعلقة</w:t>
      </w:r>
      <w:r w:rsidR="00EE6644" w:rsidRPr="002E6A8E">
        <w:rPr>
          <w:rFonts w:ascii="Simplified Arabic" w:eastAsia="Times New Roman" w:hAnsi="Simplified Arabic" w:cs="Simplified Arabic"/>
          <w:sz w:val="28"/>
          <w:szCs w:val="28"/>
          <w:rtl/>
          <w:lang w:val="en-US" w:bidi="ar-EG"/>
        </w:rPr>
        <w:t xml:space="preserve"> </w:t>
      </w:r>
      <w:r w:rsidRPr="002E6A8E">
        <w:rPr>
          <w:rFonts w:ascii="Simplified Arabic" w:eastAsia="Times New Roman" w:hAnsi="Simplified Arabic" w:cs="Simplified Arabic"/>
          <w:sz w:val="28"/>
          <w:szCs w:val="28"/>
          <w:rtl/>
          <w:lang w:val="en-US" w:bidi="ar-EG"/>
        </w:rPr>
        <w:t>ب</w:t>
      </w:r>
      <w:r w:rsidR="00EE6644" w:rsidRPr="002E6A8E">
        <w:rPr>
          <w:rFonts w:ascii="Simplified Arabic" w:eastAsia="Times New Roman" w:hAnsi="Simplified Arabic" w:cs="Simplified Arabic"/>
          <w:sz w:val="28"/>
          <w:szCs w:val="28"/>
          <w:rtl/>
          <w:lang w:val="en-US" w:bidi="ar-EG"/>
        </w:rPr>
        <w:t xml:space="preserve">التنمية البشرية، بتقييم البعد الجنساني على أساس البيانات والمؤشرات التي ترسلها </w:t>
      </w:r>
      <w:r w:rsidRPr="002E6A8E">
        <w:rPr>
          <w:rFonts w:ascii="Simplified Arabic" w:eastAsia="Times New Roman" w:hAnsi="Simplified Arabic" w:cs="Simplified Arabic"/>
          <w:sz w:val="28"/>
          <w:szCs w:val="28"/>
          <w:rtl/>
          <w:lang w:val="en-US" w:bidi="ar-EG"/>
        </w:rPr>
        <w:t>الهيئات العمومية</w:t>
      </w:r>
      <w:r w:rsidR="00EE6644" w:rsidRPr="002E6A8E">
        <w:rPr>
          <w:rFonts w:ascii="Simplified Arabic" w:eastAsia="Times New Roman" w:hAnsi="Simplified Arabic" w:cs="Simplified Arabic"/>
          <w:sz w:val="28"/>
          <w:szCs w:val="28"/>
          <w:rtl/>
          <w:lang w:val="en-US" w:bidi="ar-EG"/>
        </w:rPr>
        <w:t xml:space="preserve"> والمنظمات</w:t>
      </w:r>
      <w:r w:rsidRPr="002E6A8E">
        <w:rPr>
          <w:rFonts w:ascii="Simplified Arabic" w:eastAsia="Times New Roman" w:hAnsi="Simplified Arabic" w:cs="Simplified Arabic"/>
          <w:sz w:val="28"/>
          <w:szCs w:val="28"/>
          <w:rtl/>
          <w:lang w:val="en-US" w:bidi="ar-EG"/>
        </w:rPr>
        <w:t>.</w:t>
      </w:r>
    </w:p>
    <w:p w:rsidR="00BF6383" w:rsidRPr="002E6A8E" w:rsidRDefault="00BF6383" w:rsidP="00A4601E">
      <w:pPr>
        <w:pStyle w:val="ListParagraph"/>
        <w:numPr>
          <w:ilvl w:val="0"/>
          <w:numId w:val="2"/>
        </w:numPr>
        <w:shd w:val="clear" w:color="auto" w:fill="FFFFFF" w:themeFill="background1"/>
        <w:bidi/>
        <w:ind w:left="360"/>
        <w:jc w:val="both"/>
        <w:rPr>
          <w:rFonts w:ascii="Simplified Arabic" w:eastAsia="Times New Roman" w:hAnsi="Simplified Arabic" w:cs="Simplified Arabic"/>
          <w:sz w:val="28"/>
          <w:szCs w:val="28"/>
          <w:lang w:val="en-US" w:bidi="ar-EG"/>
        </w:rPr>
      </w:pPr>
      <w:r w:rsidRPr="002E6A8E">
        <w:rPr>
          <w:rFonts w:ascii="Simplified Arabic" w:eastAsia="Times New Roman" w:hAnsi="Simplified Arabic" w:cs="Simplified Arabic"/>
          <w:b/>
          <w:bCs/>
          <w:sz w:val="28"/>
          <w:szCs w:val="28"/>
          <w:rtl/>
          <w:lang w:val="en-US" w:bidi="ar-EG"/>
        </w:rPr>
        <w:t xml:space="preserve">مجلس حقوق الانسان </w:t>
      </w:r>
      <w:r w:rsidRPr="002E6A8E">
        <w:rPr>
          <w:rFonts w:ascii="Simplified Arabic" w:eastAsia="Times New Roman" w:hAnsi="Simplified Arabic" w:cs="Simplified Arabic"/>
          <w:sz w:val="28"/>
          <w:szCs w:val="28"/>
          <w:rtl/>
          <w:lang w:val="en-US" w:bidi="ar-EG"/>
        </w:rPr>
        <w:t>الذي</w:t>
      </w:r>
      <w:r w:rsidR="00EE6644" w:rsidRPr="002E6A8E">
        <w:rPr>
          <w:rFonts w:ascii="Simplified Arabic" w:eastAsia="Times New Roman" w:hAnsi="Simplified Arabic" w:cs="Simplified Arabic"/>
          <w:sz w:val="28"/>
          <w:szCs w:val="28"/>
          <w:lang w:val="en-US" w:bidi="ar-EG"/>
        </w:rPr>
        <w:t xml:space="preserve"> </w:t>
      </w:r>
      <w:r w:rsidRPr="002E6A8E">
        <w:rPr>
          <w:rFonts w:ascii="Simplified Arabic" w:eastAsia="Times New Roman" w:hAnsi="Simplified Arabic" w:cs="Simplified Arabic"/>
          <w:sz w:val="28"/>
          <w:szCs w:val="28"/>
          <w:rtl/>
          <w:lang w:val="en-US" w:bidi="ar-EG"/>
        </w:rPr>
        <w:t>يتولى المجلس مهمة المراقبة والإنذار المبكر والتقييم في مجال احترام حقوق</w:t>
      </w:r>
      <w:r w:rsidRPr="002E6A8E">
        <w:rPr>
          <w:rFonts w:ascii="Simplified Arabic" w:hAnsi="Simplified Arabic" w:cs="Simplified Arabic"/>
          <w:sz w:val="28"/>
          <w:szCs w:val="28"/>
          <w:rtl/>
        </w:rPr>
        <w:t xml:space="preserve"> </w:t>
      </w:r>
      <w:r w:rsidRPr="002E6A8E">
        <w:rPr>
          <w:rFonts w:ascii="Simplified Arabic" w:eastAsia="Times New Roman" w:hAnsi="Simplified Arabic" w:cs="Simplified Arabic"/>
          <w:sz w:val="28"/>
          <w:szCs w:val="28"/>
          <w:rtl/>
          <w:lang w:val="en-US" w:bidi="ar-EG"/>
        </w:rPr>
        <w:t>الإنسان</w:t>
      </w:r>
    </w:p>
    <w:p w:rsidR="00A4601E" w:rsidRDefault="00EE6644" w:rsidP="006C2FAC">
      <w:pPr>
        <w:pStyle w:val="ListParagraph"/>
        <w:numPr>
          <w:ilvl w:val="0"/>
          <w:numId w:val="2"/>
        </w:numPr>
        <w:shd w:val="clear" w:color="auto" w:fill="FFFFFF" w:themeFill="background1"/>
        <w:bidi/>
        <w:spacing w:before="20" w:after="20" w:line="240" w:lineRule="auto"/>
        <w:ind w:left="360"/>
        <w:jc w:val="both"/>
        <w:rPr>
          <w:rFonts w:ascii="Simplified Arabic" w:eastAsia="Times New Roman" w:hAnsi="Simplified Arabic" w:cs="Simplified Arabic"/>
          <w:sz w:val="28"/>
          <w:szCs w:val="28"/>
          <w:lang w:val="en-US" w:bidi="ar-EG"/>
        </w:rPr>
      </w:pPr>
      <w:r w:rsidRPr="00A4601E">
        <w:rPr>
          <w:rFonts w:ascii="Simplified Arabic" w:eastAsia="Times New Roman" w:hAnsi="Simplified Arabic" w:cs="Simplified Arabic"/>
          <w:b/>
          <w:bCs/>
          <w:sz w:val="28"/>
          <w:szCs w:val="28"/>
          <w:rtl/>
          <w:lang w:val="en-US" w:bidi="ar-EG"/>
        </w:rPr>
        <w:t>مؤسسات الرقابة</w:t>
      </w:r>
      <w:r w:rsidR="002B32D5" w:rsidRPr="00A4601E">
        <w:rPr>
          <w:rFonts w:ascii="Simplified Arabic" w:eastAsia="Times New Roman" w:hAnsi="Simplified Arabic" w:cs="Simplified Arabic"/>
          <w:b/>
          <w:bCs/>
          <w:sz w:val="28"/>
          <w:szCs w:val="28"/>
          <w:rtl/>
          <w:lang w:val="en-US" w:bidi="ar-EG"/>
        </w:rPr>
        <w:t xml:space="preserve"> المالية</w:t>
      </w:r>
      <w:r w:rsidRPr="00A4601E">
        <w:rPr>
          <w:rFonts w:ascii="Simplified Arabic" w:eastAsia="Times New Roman" w:hAnsi="Simplified Arabic" w:cs="Simplified Arabic"/>
          <w:sz w:val="28"/>
          <w:szCs w:val="28"/>
          <w:rtl/>
          <w:lang w:val="en-US" w:bidi="ar-EG"/>
        </w:rPr>
        <w:t xml:space="preserve"> وتشمل </w:t>
      </w:r>
      <w:r w:rsidR="000D1B57" w:rsidRPr="00A4601E">
        <w:rPr>
          <w:rFonts w:ascii="Simplified Arabic" w:eastAsia="Times New Roman" w:hAnsi="Simplified Arabic" w:cs="Simplified Arabic"/>
          <w:sz w:val="28"/>
          <w:szCs w:val="28"/>
          <w:rtl/>
          <w:lang w:val="en-US" w:bidi="ar-EG"/>
        </w:rPr>
        <w:t>مجلس المحاسبة الذي</w:t>
      </w:r>
      <w:r w:rsidR="00A060A4" w:rsidRPr="00A4601E">
        <w:rPr>
          <w:rFonts w:ascii="Simplified Arabic" w:eastAsia="Times New Roman" w:hAnsi="Simplified Arabic" w:cs="Simplified Arabic"/>
          <w:sz w:val="28"/>
          <w:szCs w:val="28"/>
          <w:rtl/>
          <w:lang w:val="en-US" w:bidi="ar-EG"/>
        </w:rPr>
        <w:t xml:space="preserve"> يتمتع باختصاصات واسعة في مجال الرقابة وتقييم تسيير الموارد، والوسائل المادية والأموال العامة وفي التأكد من </w:t>
      </w:r>
      <w:hyperlink r:id="rId7" w:history="1">
        <w:r w:rsidR="00A060A4" w:rsidRPr="00A4601E">
          <w:rPr>
            <w:rFonts w:ascii="Simplified Arabic" w:eastAsia="Times New Roman" w:hAnsi="Simplified Arabic" w:cs="Simplified Arabic"/>
            <w:sz w:val="28"/>
            <w:szCs w:val="28"/>
            <w:rtl/>
            <w:lang w:val="en-US" w:bidi="ar-EG"/>
          </w:rPr>
          <w:t>مطابقة </w:t>
        </w:r>
      </w:hyperlink>
      <w:r w:rsidR="00A060A4" w:rsidRPr="00A4601E">
        <w:rPr>
          <w:rFonts w:ascii="Simplified Arabic" w:eastAsia="Times New Roman" w:hAnsi="Simplified Arabic" w:cs="Simplified Arabic"/>
          <w:sz w:val="28"/>
          <w:szCs w:val="28"/>
          <w:rtl/>
          <w:lang w:val="en-US" w:bidi="ar-EG"/>
        </w:rPr>
        <w:t xml:space="preserve">عمليات هذه الهيئات </w:t>
      </w:r>
      <w:r w:rsidR="00A060A4" w:rsidRPr="00A4601E">
        <w:rPr>
          <w:rFonts w:ascii="Simplified Arabic" w:eastAsia="Times New Roman" w:hAnsi="Simplified Arabic" w:cs="Simplified Arabic"/>
          <w:sz w:val="28"/>
          <w:szCs w:val="28"/>
          <w:rtl/>
          <w:lang w:val="en-US" w:bidi="ar-EG"/>
        </w:rPr>
        <w:lastRenderedPageBreak/>
        <w:t xml:space="preserve">المالية والمحاسبية للتنظيمات والقوانين المعمول بها وكذا </w:t>
      </w:r>
      <w:r w:rsidRPr="00A4601E">
        <w:rPr>
          <w:rFonts w:ascii="Simplified Arabic" w:eastAsia="Times New Roman" w:hAnsi="Simplified Arabic" w:cs="Simplified Arabic"/>
          <w:sz w:val="28"/>
          <w:szCs w:val="28"/>
          <w:rtl/>
          <w:lang w:val="en-US" w:bidi="ar-EG"/>
        </w:rPr>
        <w:t xml:space="preserve">المفتشية </w:t>
      </w:r>
      <w:r w:rsidR="000D1B57" w:rsidRPr="00A4601E">
        <w:rPr>
          <w:rFonts w:ascii="Simplified Arabic" w:eastAsia="Times New Roman" w:hAnsi="Simplified Arabic" w:cs="Simplified Arabic"/>
          <w:sz w:val="28"/>
          <w:szCs w:val="28"/>
          <w:rtl/>
          <w:lang w:val="en-US" w:bidi="ar-EG"/>
        </w:rPr>
        <w:t>العامة ل</w:t>
      </w:r>
      <w:r w:rsidRPr="00A4601E">
        <w:rPr>
          <w:rFonts w:ascii="Simplified Arabic" w:eastAsia="Times New Roman" w:hAnsi="Simplified Arabic" w:cs="Simplified Arabic"/>
          <w:sz w:val="28"/>
          <w:szCs w:val="28"/>
          <w:rtl/>
          <w:lang w:val="en-US" w:bidi="ar-EG"/>
        </w:rPr>
        <w:t>لمالية</w:t>
      </w:r>
      <w:r w:rsidR="00A4601E">
        <w:rPr>
          <w:rFonts w:ascii="Simplified Arabic" w:eastAsia="Times New Roman" w:hAnsi="Simplified Arabic" w:cs="Simplified Arabic" w:hint="cs"/>
          <w:sz w:val="28"/>
          <w:szCs w:val="28"/>
          <w:rtl/>
          <w:lang w:val="en-US" w:bidi="ar-EG"/>
        </w:rPr>
        <w:t xml:space="preserve"> التي</w:t>
      </w:r>
      <w:r w:rsidRPr="00A4601E">
        <w:rPr>
          <w:rFonts w:ascii="Simplified Arabic" w:eastAsia="Times New Roman" w:hAnsi="Simplified Arabic" w:cs="Simplified Arabic"/>
          <w:sz w:val="28"/>
          <w:szCs w:val="28"/>
          <w:rtl/>
          <w:lang w:val="en-US" w:bidi="ar-EG"/>
        </w:rPr>
        <w:t xml:space="preserve"> </w:t>
      </w:r>
      <w:r w:rsidR="00A4601E" w:rsidRPr="00A4601E">
        <w:rPr>
          <w:rFonts w:ascii="Simplified Arabic" w:eastAsia="Times New Roman" w:hAnsi="Simplified Arabic" w:cs="Simplified Arabic"/>
          <w:sz w:val="28"/>
          <w:szCs w:val="28"/>
          <w:rtl/>
          <w:lang w:val="en-US" w:bidi="ar-EG"/>
        </w:rPr>
        <w:t>تمارس مهمتها الرقابية على التسيير المالي والمحاسبي لمصالح الدولة والجماعات الإقليمية</w:t>
      </w:r>
      <w:r w:rsidR="006C2FAC">
        <w:rPr>
          <w:rFonts w:ascii="Simplified Arabic" w:eastAsia="Times New Roman" w:hAnsi="Simplified Arabic" w:cs="Simplified Arabic" w:hint="cs"/>
          <w:sz w:val="28"/>
          <w:szCs w:val="28"/>
          <w:rtl/>
          <w:lang w:val="en-US" w:bidi="ar-EG"/>
        </w:rPr>
        <w:t>.</w:t>
      </w:r>
    </w:p>
    <w:p w:rsidR="00A4601E" w:rsidRPr="006C2FAC" w:rsidRDefault="00A4601E" w:rsidP="00A4601E">
      <w:pPr>
        <w:shd w:val="clear" w:color="auto" w:fill="FFFFFF" w:themeFill="background1"/>
        <w:bidi/>
        <w:spacing w:before="20" w:after="20" w:line="240" w:lineRule="auto"/>
        <w:jc w:val="both"/>
        <w:rPr>
          <w:rFonts w:ascii="Simplified Arabic" w:eastAsia="Times New Roman" w:hAnsi="Simplified Arabic" w:cs="Simplified Arabic"/>
          <w:sz w:val="10"/>
          <w:szCs w:val="10"/>
          <w:lang w:val="en-US" w:bidi="ar-EG"/>
        </w:rPr>
      </w:pPr>
    </w:p>
    <w:p w:rsidR="0067015F" w:rsidRPr="00A4601E" w:rsidRDefault="00151E5C" w:rsidP="00EB4998">
      <w:pPr>
        <w:pStyle w:val="ListParagraph"/>
        <w:numPr>
          <w:ilvl w:val="0"/>
          <w:numId w:val="2"/>
        </w:numPr>
        <w:shd w:val="clear" w:color="auto" w:fill="FFFFFF" w:themeFill="background1"/>
        <w:bidi/>
        <w:spacing w:before="20" w:after="20" w:line="240" w:lineRule="auto"/>
        <w:ind w:left="360"/>
        <w:jc w:val="both"/>
        <w:rPr>
          <w:rFonts w:ascii="Simplified Arabic" w:eastAsia="Times New Roman" w:hAnsi="Simplified Arabic" w:cs="Simplified Arabic"/>
          <w:sz w:val="28"/>
          <w:szCs w:val="28"/>
          <w:rtl/>
          <w:lang w:val="en-US" w:bidi="ar-EG"/>
        </w:rPr>
      </w:pPr>
      <w:r w:rsidRPr="00EB4998">
        <w:rPr>
          <w:rFonts w:ascii="Simplified Arabic" w:eastAsia="Times New Roman" w:hAnsi="Simplified Arabic" w:cs="Simplified Arabic"/>
          <w:b/>
          <w:bCs/>
          <w:sz w:val="28"/>
          <w:szCs w:val="28"/>
          <w:rtl/>
          <w:lang w:val="en-US" w:bidi="ar-EG"/>
        </w:rPr>
        <w:t>أما في مجال التقييم المبني على مقاربة النوع الاجتماعي</w:t>
      </w:r>
      <w:r w:rsidRPr="00A4601E">
        <w:rPr>
          <w:rFonts w:ascii="Simplified Arabic" w:eastAsia="Times New Roman" w:hAnsi="Simplified Arabic" w:cs="Simplified Arabic"/>
          <w:sz w:val="28"/>
          <w:szCs w:val="28"/>
          <w:rtl/>
          <w:lang w:val="en-US" w:bidi="ar-EG"/>
        </w:rPr>
        <w:t xml:space="preserve"> فبغية تنسيق الإجراءات التي تتخذها الحكومة بشأن وضع المرأة، أنشئت آليات مؤسسية، منها وزارة مكلفة بقضايا المرأة تضطلع بمهمة الدفع بمختلف الرؤى والحركيات القطاعية نحو "سياسة وطنية لتمكين المرأة" ومتابعة وتقييم الأنشطة المحددة في مختلف الاستراتيجيات والبرامج  لتحسين فاعليتها من خلا عدة آليات من أهمها:</w:t>
      </w:r>
      <w:r w:rsidR="0067015F" w:rsidRPr="00A4601E">
        <w:rPr>
          <w:rFonts w:ascii="Simplified Arabic" w:eastAsia="Times New Roman" w:hAnsi="Simplified Arabic" w:cs="Simplified Arabic"/>
          <w:sz w:val="28"/>
          <w:szCs w:val="28"/>
          <w:rtl/>
          <w:lang w:val="en-US" w:bidi="ar-EG"/>
        </w:rPr>
        <w:t xml:space="preserve"> </w:t>
      </w:r>
    </w:p>
    <w:p w:rsidR="0067015F" w:rsidRPr="002E6A8E" w:rsidRDefault="00151E5C" w:rsidP="00EB4998">
      <w:pPr>
        <w:pStyle w:val="ListParagraph"/>
        <w:numPr>
          <w:ilvl w:val="0"/>
          <w:numId w:val="12"/>
        </w:numPr>
        <w:bidi/>
        <w:spacing w:before="20" w:after="20" w:line="240" w:lineRule="auto"/>
        <w:ind w:left="1132" w:hanging="283"/>
        <w:jc w:val="both"/>
        <w:rPr>
          <w:rFonts w:ascii="Simplified Arabic" w:eastAsia="Times New Roman" w:hAnsi="Simplified Arabic" w:cs="Simplified Arabic"/>
          <w:sz w:val="28"/>
          <w:szCs w:val="28"/>
          <w:rtl/>
          <w:lang w:val="en-US" w:bidi="ar-EG"/>
        </w:rPr>
      </w:pPr>
      <w:r w:rsidRPr="002E6A8E">
        <w:rPr>
          <w:rFonts w:ascii="Simplified Arabic" w:eastAsia="Times New Roman" w:hAnsi="Simplified Arabic" w:cs="Simplified Arabic"/>
          <w:sz w:val="28"/>
          <w:szCs w:val="28"/>
          <w:rtl/>
          <w:lang w:val="en-US" w:bidi="ar-EG"/>
        </w:rPr>
        <w:t>المجلس الوطني للأسرة والمرأة</w:t>
      </w:r>
      <w:r w:rsidR="008C1155" w:rsidRPr="002E6A8E">
        <w:rPr>
          <w:rFonts w:ascii="Simplified Arabic" w:eastAsia="Times New Roman" w:hAnsi="Simplified Arabic" w:cs="Simplified Arabic"/>
          <w:sz w:val="28"/>
          <w:szCs w:val="28"/>
          <w:rtl/>
          <w:lang w:val="en-US" w:bidi="ar-EG"/>
        </w:rPr>
        <w:t>،</w:t>
      </w:r>
    </w:p>
    <w:p w:rsidR="008C1155" w:rsidRPr="002E6A8E" w:rsidRDefault="008C1155" w:rsidP="00EB4998">
      <w:pPr>
        <w:pStyle w:val="ListParagraph"/>
        <w:numPr>
          <w:ilvl w:val="0"/>
          <w:numId w:val="12"/>
        </w:numPr>
        <w:bidi/>
        <w:spacing w:before="20" w:after="20" w:line="240" w:lineRule="auto"/>
        <w:ind w:left="1132" w:hanging="283"/>
        <w:jc w:val="both"/>
        <w:rPr>
          <w:rFonts w:ascii="Simplified Arabic" w:eastAsia="Times New Roman" w:hAnsi="Simplified Arabic" w:cs="Simplified Arabic"/>
          <w:sz w:val="28"/>
          <w:szCs w:val="28"/>
          <w:lang w:val="en-US" w:bidi="ar-EG"/>
        </w:rPr>
      </w:pPr>
      <w:r w:rsidRPr="002E6A8E">
        <w:rPr>
          <w:rFonts w:ascii="Simplified Arabic" w:eastAsia="Times New Roman" w:hAnsi="Simplified Arabic" w:cs="Simplified Arabic"/>
          <w:sz w:val="28"/>
          <w:szCs w:val="28"/>
          <w:rtl/>
          <w:lang w:val="en-US" w:bidi="ar-EG"/>
        </w:rPr>
        <w:t>لجنة المساواة وتكافؤ الفرص المتكونة من نقط إرتكاز ،</w:t>
      </w:r>
    </w:p>
    <w:p w:rsidR="008C1155" w:rsidRPr="002E6A8E" w:rsidRDefault="00EE6644" w:rsidP="00EB4998">
      <w:pPr>
        <w:pStyle w:val="ListParagraph"/>
        <w:numPr>
          <w:ilvl w:val="0"/>
          <w:numId w:val="12"/>
        </w:numPr>
        <w:bidi/>
        <w:spacing w:before="20" w:after="20" w:line="240" w:lineRule="auto"/>
        <w:ind w:left="1132" w:hanging="283"/>
        <w:jc w:val="both"/>
        <w:rPr>
          <w:rFonts w:ascii="Simplified Arabic" w:eastAsia="Times New Roman" w:hAnsi="Simplified Arabic" w:cs="Simplified Arabic"/>
          <w:sz w:val="28"/>
          <w:szCs w:val="28"/>
          <w:lang w:val="en-US" w:bidi="ar-EG"/>
        </w:rPr>
      </w:pPr>
      <w:r w:rsidRPr="002E6A8E">
        <w:rPr>
          <w:rFonts w:ascii="Simplified Arabic" w:eastAsia="Times New Roman" w:hAnsi="Simplified Arabic" w:cs="Simplified Arabic"/>
          <w:sz w:val="28"/>
          <w:szCs w:val="28"/>
          <w:rtl/>
          <w:lang w:val="en-US" w:bidi="ar-EG"/>
        </w:rPr>
        <w:t>اللجان</w:t>
      </w:r>
      <w:r w:rsidR="0067015F" w:rsidRPr="002E6A8E">
        <w:rPr>
          <w:rFonts w:ascii="Simplified Arabic" w:eastAsia="Times New Roman" w:hAnsi="Simplified Arabic" w:cs="Simplified Arabic"/>
          <w:sz w:val="28"/>
          <w:szCs w:val="28"/>
          <w:rtl/>
          <w:lang w:val="en-US" w:bidi="ar-EG"/>
        </w:rPr>
        <w:t xml:space="preserve"> القطاعية </w:t>
      </w:r>
      <w:r w:rsidRPr="002E6A8E">
        <w:rPr>
          <w:rFonts w:ascii="Simplified Arabic" w:eastAsia="Times New Roman" w:hAnsi="Simplified Arabic" w:cs="Simplified Arabic"/>
          <w:sz w:val="28"/>
          <w:szCs w:val="28"/>
          <w:rtl/>
          <w:lang w:val="en-US" w:bidi="ar-EG"/>
        </w:rPr>
        <w:t xml:space="preserve">المشتركة </w:t>
      </w:r>
      <w:r w:rsidR="008C1155" w:rsidRPr="002E6A8E">
        <w:rPr>
          <w:rFonts w:ascii="Simplified Arabic" w:eastAsia="Times New Roman" w:hAnsi="Simplified Arabic" w:cs="Simplified Arabic"/>
          <w:sz w:val="28"/>
          <w:szCs w:val="28"/>
          <w:rtl/>
          <w:lang w:val="en-US" w:bidi="ar-EG"/>
        </w:rPr>
        <w:t>ومنها لجنة المرأة ،</w:t>
      </w:r>
    </w:p>
    <w:p w:rsidR="00EE6644" w:rsidRPr="002E6A8E" w:rsidRDefault="008C1155" w:rsidP="00EB4998">
      <w:pPr>
        <w:pStyle w:val="ListParagraph"/>
        <w:numPr>
          <w:ilvl w:val="0"/>
          <w:numId w:val="12"/>
        </w:numPr>
        <w:bidi/>
        <w:spacing w:before="20" w:after="20" w:line="240" w:lineRule="auto"/>
        <w:ind w:left="1132" w:hanging="283"/>
        <w:jc w:val="both"/>
        <w:rPr>
          <w:rFonts w:ascii="Simplified Arabic" w:eastAsia="Times New Roman" w:hAnsi="Simplified Arabic" w:cs="Simplified Arabic"/>
          <w:sz w:val="28"/>
          <w:szCs w:val="28"/>
          <w:lang w:val="en-US" w:bidi="ar-EG"/>
        </w:rPr>
      </w:pPr>
      <w:r w:rsidRPr="002E6A8E">
        <w:rPr>
          <w:rFonts w:ascii="Simplified Arabic" w:eastAsia="Times New Roman" w:hAnsi="Simplified Arabic" w:cs="Simplified Arabic"/>
          <w:sz w:val="28"/>
          <w:szCs w:val="28"/>
          <w:rtl/>
          <w:lang w:val="en-US" w:bidi="ar-EG"/>
        </w:rPr>
        <w:t xml:space="preserve">الحركة الجمعوية التي </w:t>
      </w:r>
      <w:r w:rsidR="002E6A8E" w:rsidRPr="002E6A8E">
        <w:rPr>
          <w:rFonts w:ascii="Simplified Arabic" w:eastAsia="Times New Roman" w:hAnsi="Simplified Arabic" w:cs="Simplified Arabic"/>
          <w:sz w:val="28"/>
          <w:szCs w:val="28"/>
          <w:rtl/>
          <w:lang w:val="en-US" w:bidi="ar-EG"/>
        </w:rPr>
        <w:t>ي</w:t>
      </w:r>
      <w:r w:rsidRPr="002E6A8E">
        <w:rPr>
          <w:rFonts w:ascii="Simplified Arabic" w:eastAsia="Times New Roman" w:hAnsi="Simplified Arabic" w:cs="Simplified Arabic"/>
          <w:sz w:val="28"/>
          <w:szCs w:val="28"/>
          <w:rtl/>
          <w:lang w:val="en-US" w:bidi="ar-EG"/>
        </w:rPr>
        <w:t>عد</w:t>
      </w:r>
      <w:r w:rsidR="002E6A8E" w:rsidRPr="002E6A8E">
        <w:rPr>
          <w:rFonts w:ascii="Simplified Arabic" w:eastAsia="Times New Roman" w:hAnsi="Simplified Arabic" w:cs="Simplified Arabic"/>
          <w:sz w:val="28"/>
          <w:szCs w:val="28"/>
          <w:rtl/>
          <w:lang w:val="en-US" w:bidi="ar-EG"/>
        </w:rPr>
        <w:t xml:space="preserve"> نشاطها وعملها</w:t>
      </w:r>
      <w:r w:rsidRPr="002E6A8E">
        <w:rPr>
          <w:rFonts w:ascii="Simplified Arabic" w:eastAsia="Times New Roman" w:hAnsi="Simplified Arabic" w:cs="Simplified Arabic"/>
          <w:sz w:val="28"/>
          <w:szCs w:val="28"/>
          <w:rtl/>
          <w:lang w:val="en-US" w:bidi="ar-EG"/>
        </w:rPr>
        <w:t xml:space="preserve"> </w:t>
      </w:r>
      <w:r w:rsidR="00EE6644" w:rsidRPr="002E6A8E">
        <w:rPr>
          <w:rFonts w:ascii="Simplified Arabic" w:eastAsia="Times New Roman" w:hAnsi="Simplified Arabic" w:cs="Simplified Arabic"/>
          <w:sz w:val="28"/>
          <w:szCs w:val="28"/>
          <w:rtl/>
          <w:lang w:val="en-US" w:bidi="ar-EG"/>
        </w:rPr>
        <w:t>أساسا لعمل</w:t>
      </w:r>
      <w:r w:rsidR="002E6A8E" w:rsidRPr="002E6A8E">
        <w:rPr>
          <w:rFonts w:ascii="Simplified Arabic" w:eastAsia="Times New Roman" w:hAnsi="Simplified Arabic" w:cs="Simplified Arabic"/>
          <w:sz w:val="28"/>
          <w:szCs w:val="28"/>
          <w:rtl/>
          <w:lang w:val="en-US" w:bidi="ar-EG"/>
        </w:rPr>
        <w:t>ية</w:t>
      </w:r>
      <w:r w:rsidR="00EE6644" w:rsidRPr="002E6A8E">
        <w:rPr>
          <w:rFonts w:ascii="Simplified Arabic" w:eastAsia="Times New Roman" w:hAnsi="Simplified Arabic" w:cs="Simplified Arabic"/>
          <w:sz w:val="28"/>
          <w:szCs w:val="28"/>
          <w:rtl/>
          <w:lang w:val="en-US" w:bidi="ar-EG"/>
        </w:rPr>
        <w:t xml:space="preserve"> التقييم</w:t>
      </w:r>
      <w:r w:rsidR="00EE6644" w:rsidRPr="002E6A8E">
        <w:rPr>
          <w:rFonts w:ascii="Simplified Arabic" w:eastAsia="Times New Roman" w:hAnsi="Simplified Arabic" w:cs="Simplified Arabic"/>
          <w:sz w:val="28"/>
          <w:szCs w:val="28"/>
          <w:lang w:val="en-US" w:bidi="ar-EG"/>
        </w:rPr>
        <w:t>.</w:t>
      </w:r>
    </w:p>
    <w:p w:rsidR="00EE6644" w:rsidRPr="00EB4998" w:rsidRDefault="00EE6644" w:rsidP="00EE6644">
      <w:pPr>
        <w:shd w:val="clear" w:color="auto" w:fill="FFFFFF" w:themeFill="background1"/>
        <w:bidi/>
        <w:jc w:val="both"/>
        <w:rPr>
          <w:rFonts w:ascii="Simplified Arabic" w:eastAsia="Times New Roman" w:hAnsi="Simplified Arabic" w:cs="Simplified Arabic"/>
          <w:sz w:val="16"/>
          <w:szCs w:val="16"/>
          <w:rtl/>
          <w:lang w:val="en-US" w:bidi="ar-EG"/>
        </w:rPr>
      </w:pPr>
    </w:p>
    <w:p w:rsidR="00D64194" w:rsidRDefault="00EB4998" w:rsidP="00EB4998">
      <w:pPr>
        <w:shd w:val="clear" w:color="auto" w:fill="FFFFFF" w:themeFill="background1"/>
        <w:bidi/>
        <w:jc w:val="both"/>
        <w:rPr>
          <w:rFonts w:ascii="Simplified Arabic" w:eastAsia="Times New Roman" w:hAnsi="Simplified Arabic" w:cs="Simplified Arabic"/>
          <w:sz w:val="28"/>
          <w:szCs w:val="28"/>
          <w:rtl/>
          <w:lang w:val="en-US" w:bidi="ar-EG"/>
        </w:rPr>
      </w:pPr>
      <w:r w:rsidRPr="00EB4998">
        <w:rPr>
          <w:rFonts w:ascii="Simplified Arabic" w:eastAsia="Times New Roman" w:hAnsi="Simplified Arabic" w:cs="Simplified Arabic" w:hint="cs"/>
          <w:b/>
          <w:bCs/>
          <w:sz w:val="28"/>
          <w:szCs w:val="28"/>
          <w:rtl/>
          <w:lang w:val="en-US" w:bidi="ar-EG"/>
        </w:rPr>
        <w:t>نتائج اللقاء</w:t>
      </w:r>
      <w:r>
        <w:rPr>
          <w:rFonts w:ascii="Simplified Arabic" w:eastAsia="Times New Roman" w:hAnsi="Simplified Arabic" w:cs="Simplified Arabic" w:hint="cs"/>
          <w:sz w:val="28"/>
          <w:szCs w:val="28"/>
          <w:rtl/>
          <w:lang w:val="en-US" w:bidi="ar-EG"/>
        </w:rPr>
        <w:t xml:space="preserve">: </w:t>
      </w:r>
      <w:r w:rsidR="00D64194">
        <w:rPr>
          <w:rFonts w:ascii="Simplified Arabic" w:eastAsia="Times New Roman" w:hAnsi="Simplified Arabic" w:cs="Simplified Arabic" w:hint="cs"/>
          <w:sz w:val="28"/>
          <w:szCs w:val="28"/>
          <w:rtl/>
          <w:lang w:val="en-US" w:bidi="ar-EG"/>
        </w:rPr>
        <w:t>خلص المشاركون في المائدة المستديرة إلى:</w:t>
      </w:r>
    </w:p>
    <w:p w:rsidR="00EE6644" w:rsidRPr="006325E5" w:rsidRDefault="00D64194" w:rsidP="00EB4998">
      <w:pPr>
        <w:pStyle w:val="ListParagraph"/>
        <w:numPr>
          <w:ilvl w:val="0"/>
          <w:numId w:val="2"/>
        </w:numPr>
        <w:shd w:val="clear" w:color="auto" w:fill="FFFFFF" w:themeFill="background1"/>
        <w:bidi/>
        <w:spacing w:before="20" w:after="20" w:line="240" w:lineRule="auto"/>
        <w:jc w:val="both"/>
        <w:rPr>
          <w:rFonts w:ascii="Simplified Arabic" w:hAnsi="Simplified Arabic" w:cs="Simplified Arabic"/>
          <w:color w:val="FFFFFF"/>
          <w:sz w:val="28"/>
          <w:szCs w:val="28"/>
          <w:shd w:val="clear" w:color="auto" w:fill="4285F4"/>
        </w:rPr>
      </w:pPr>
      <w:r w:rsidRPr="006325E5">
        <w:rPr>
          <w:rFonts w:ascii="Simplified Arabic" w:eastAsia="Times New Roman" w:hAnsi="Simplified Arabic" w:cs="Simplified Arabic" w:hint="cs"/>
          <w:sz w:val="28"/>
          <w:szCs w:val="28"/>
          <w:rtl/>
          <w:lang w:val="en-US" w:bidi="ar-EG"/>
        </w:rPr>
        <w:t xml:space="preserve">أن </w:t>
      </w:r>
      <w:r w:rsidR="00EE6644" w:rsidRPr="006325E5">
        <w:rPr>
          <w:rFonts w:ascii="Simplified Arabic" w:eastAsia="Times New Roman" w:hAnsi="Simplified Arabic" w:cs="Simplified Arabic"/>
          <w:sz w:val="28"/>
          <w:szCs w:val="28"/>
          <w:rtl/>
          <w:lang w:val="en-US" w:bidi="ar-EG"/>
        </w:rPr>
        <w:t xml:space="preserve">حقوق المرأة </w:t>
      </w:r>
      <w:r w:rsidRPr="006325E5">
        <w:rPr>
          <w:rFonts w:ascii="Simplified Arabic" w:eastAsia="Times New Roman" w:hAnsi="Simplified Arabic" w:cs="Simplified Arabic" w:hint="cs"/>
          <w:sz w:val="28"/>
          <w:szCs w:val="28"/>
          <w:rtl/>
          <w:lang w:val="en-US" w:bidi="ar-EG"/>
        </w:rPr>
        <w:t xml:space="preserve">وإن سجلت </w:t>
      </w:r>
      <w:r w:rsidR="00EE6644" w:rsidRPr="006325E5">
        <w:rPr>
          <w:rFonts w:ascii="Simplified Arabic" w:eastAsia="Times New Roman" w:hAnsi="Simplified Arabic" w:cs="Simplified Arabic"/>
          <w:sz w:val="28"/>
          <w:szCs w:val="28"/>
          <w:rtl/>
          <w:lang w:val="en-US" w:bidi="ar-EG"/>
        </w:rPr>
        <w:t xml:space="preserve">تقدما </w:t>
      </w:r>
      <w:r w:rsidRPr="006325E5">
        <w:rPr>
          <w:rFonts w:ascii="Simplified Arabic" w:eastAsia="Times New Roman" w:hAnsi="Simplified Arabic" w:cs="Simplified Arabic" w:hint="cs"/>
          <w:sz w:val="28"/>
          <w:szCs w:val="28"/>
          <w:rtl/>
          <w:lang w:val="en-US" w:bidi="ar-EG"/>
        </w:rPr>
        <w:t>معتبرا لاسيما في ظل وجود إرادة سياسية داعمة</w:t>
      </w:r>
      <w:r w:rsidR="00EE6644" w:rsidRPr="006325E5">
        <w:rPr>
          <w:rFonts w:ascii="Simplified Arabic" w:eastAsia="Times New Roman" w:hAnsi="Simplified Arabic" w:cs="Simplified Arabic"/>
          <w:sz w:val="28"/>
          <w:szCs w:val="28"/>
          <w:rtl/>
          <w:lang w:val="en-US" w:bidi="ar-EG"/>
        </w:rPr>
        <w:t xml:space="preserve">، </w:t>
      </w:r>
      <w:r w:rsidRPr="006325E5">
        <w:rPr>
          <w:rFonts w:ascii="Simplified Arabic" w:eastAsia="Times New Roman" w:hAnsi="Simplified Arabic" w:cs="Simplified Arabic" w:hint="cs"/>
          <w:sz w:val="28"/>
          <w:szCs w:val="28"/>
          <w:rtl/>
          <w:lang w:val="en-US" w:bidi="ar-EG"/>
        </w:rPr>
        <w:t xml:space="preserve">إلا أن </w:t>
      </w:r>
      <w:r w:rsidR="006325E5" w:rsidRPr="006325E5">
        <w:rPr>
          <w:rFonts w:ascii="Simplified Arabic" w:eastAsia="Times New Roman" w:hAnsi="Simplified Arabic" w:cs="Simplified Arabic" w:hint="cs"/>
          <w:sz w:val="28"/>
          <w:szCs w:val="28"/>
          <w:rtl/>
          <w:lang w:val="en-US" w:bidi="ar-EG"/>
        </w:rPr>
        <w:t xml:space="preserve">رسوخ منظومة القيم والصورة النمطية حالت دون التطبيق الفعلي لبعض النصوص القانونية </w:t>
      </w:r>
      <w:r w:rsidR="00EE6644" w:rsidRPr="006325E5">
        <w:rPr>
          <w:rFonts w:ascii="Simplified Arabic" w:eastAsia="Times New Roman" w:hAnsi="Simplified Arabic" w:cs="Simplified Arabic"/>
          <w:sz w:val="28"/>
          <w:szCs w:val="28"/>
          <w:rtl/>
          <w:lang w:val="en-US" w:bidi="ar-EG"/>
        </w:rPr>
        <w:t xml:space="preserve">واستمرار </w:t>
      </w:r>
      <w:r w:rsidR="006325E5" w:rsidRPr="006325E5">
        <w:rPr>
          <w:rFonts w:ascii="Simplified Arabic" w:eastAsia="Times New Roman" w:hAnsi="Simplified Arabic" w:cs="Simplified Arabic" w:hint="cs"/>
          <w:sz w:val="28"/>
          <w:szCs w:val="28"/>
          <w:rtl/>
          <w:lang w:val="en-US" w:bidi="ar-EG"/>
        </w:rPr>
        <w:t xml:space="preserve">بعض </w:t>
      </w:r>
      <w:r w:rsidR="00EE6644" w:rsidRPr="006325E5">
        <w:rPr>
          <w:rFonts w:ascii="Simplified Arabic" w:eastAsia="Times New Roman" w:hAnsi="Simplified Arabic" w:cs="Simplified Arabic"/>
          <w:sz w:val="28"/>
          <w:szCs w:val="28"/>
          <w:rtl/>
          <w:lang w:val="en-US" w:bidi="ar-EG"/>
        </w:rPr>
        <w:t>الممارسات التمييزية</w:t>
      </w:r>
      <w:r w:rsidR="006325E5">
        <w:rPr>
          <w:rFonts w:ascii="Simplified Arabic" w:eastAsia="Times New Roman" w:hAnsi="Simplified Arabic" w:cs="Simplified Arabic" w:hint="cs"/>
          <w:sz w:val="28"/>
          <w:szCs w:val="28"/>
          <w:rtl/>
          <w:lang w:val="en-US" w:bidi="ar-EG"/>
        </w:rPr>
        <w:t>،</w:t>
      </w:r>
    </w:p>
    <w:p w:rsidR="006325E5" w:rsidRPr="00B1333B" w:rsidRDefault="006325E5" w:rsidP="003E51A2">
      <w:pPr>
        <w:pStyle w:val="ListParagraph"/>
        <w:numPr>
          <w:ilvl w:val="0"/>
          <w:numId w:val="2"/>
        </w:numPr>
        <w:shd w:val="clear" w:color="auto" w:fill="FFFFFF" w:themeFill="background1"/>
        <w:bidi/>
        <w:spacing w:before="20" w:after="20" w:line="240" w:lineRule="auto"/>
        <w:jc w:val="both"/>
        <w:rPr>
          <w:rFonts w:ascii="Simplified Arabic" w:hAnsi="Simplified Arabic" w:cs="Simplified Arabic"/>
          <w:color w:val="FFFFFF"/>
          <w:sz w:val="28"/>
          <w:szCs w:val="28"/>
          <w:shd w:val="clear" w:color="auto" w:fill="4285F4"/>
        </w:rPr>
      </w:pPr>
      <w:r>
        <w:rPr>
          <w:rFonts w:ascii="Simplified Arabic" w:eastAsia="Times New Roman" w:hAnsi="Simplified Arabic" w:cs="Simplified Arabic" w:hint="cs"/>
          <w:sz w:val="28"/>
          <w:szCs w:val="28"/>
          <w:rtl/>
          <w:lang w:bidi="ar-EG"/>
        </w:rPr>
        <w:t>أنه حتى إذا افترضنا أن مختلف الهيئات والمؤسسات تضمن عملية التقييم</w:t>
      </w:r>
      <w:r w:rsidR="003E51A2">
        <w:rPr>
          <w:rFonts w:ascii="Simplified Arabic" w:eastAsia="Times New Roman" w:hAnsi="Simplified Arabic" w:cs="Simplified Arabic" w:hint="cs"/>
          <w:sz w:val="28"/>
          <w:szCs w:val="28"/>
          <w:rtl/>
          <w:lang w:bidi="ar-EG"/>
        </w:rPr>
        <w:t xml:space="preserve"> إلى أن السؤال المطروح هو مدى الاستفادة من تلك التقارير</w:t>
      </w:r>
      <w:r>
        <w:rPr>
          <w:rFonts w:ascii="Simplified Arabic" w:eastAsia="Times New Roman" w:hAnsi="Simplified Arabic" w:cs="Simplified Arabic" w:hint="cs"/>
          <w:sz w:val="28"/>
          <w:szCs w:val="28"/>
          <w:rtl/>
          <w:lang w:bidi="ar-EG"/>
        </w:rPr>
        <w:t xml:space="preserve">، </w:t>
      </w:r>
      <w:r w:rsidR="003E51A2">
        <w:rPr>
          <w:rFonts w:ascii="Simplified Arabic" w:eastAsia="Times New Roman" w:hAnsi="Simplified Arabic" w:cs="Simplified Arabic" w:hint="cs"/>
          <w:sz w:val="28"/>
          <w:szCs w:val="28"/>
          <w:rtl/>
          <w:lang w:bidi="ar-EG"/>
        </w:rPr>
        <w:t>لت</w:t>
      </w:r>
      <w:r>
        <w:rPr>
          <w:rFonts w:ascii="Simplified Arabic" w:eastAsia="Times New Roman" w:hAnsi="Simplified Arabic" w:cs="Simplified Arabic" w:hint="cs"/>
          <w:sz w:val="28"/>
          <w:szCs w:val="28"/>
          <w:rtl/>
          <w:lang w:bidi="ar-EG"/>
        </w:rPr>
        <w:t>سج</w:t>
      </w:r>
      <w:r w:rsidR="003E51A2">
        <w:rPr>
          <w:rFonts w:ascii="Simplified Arabic" w:eastAsia="Times New Roman" w:hAnsi="Simplified Arabic" w:cs="Simplified Arabic" w:hint="cs"/>
          <w:sz w:val="28"/>
          <w:szCs w:val="28"/>
          <w:rtl/>
          <w:lang w:bidi="ar-EG"/>
        </w:rPr>
        <w:t>ي</w:t>
      </w:r>
      <w:r>
        <w:rPr>
          <w:rFonts w:ascii="Simplified Arabic" w:eastAsia="Times New Roman" w:hAnsi="Simplified Arabic" w:cs="Simplified Arabic" w:hint="cs"/>
          <w:sz w:val="28"/>
          <w:szCs w:val="28"/>
          <w:rtl/>
          <w:lang w:bidi="ar-EG"/>
        </w:rPr>
        <w:t>ل غياب إطار قانوني ينظم هذه العملية ويفرضها كأداة للحكامة الرشيدة،</w:t>
      </w:r>
      <w:r w:rsidR="003E51A2">
        <w:rPr>
          <w:rFonts w:ascii="Simplified Arabic" w:eastAsia="Times New Roman" w:hAnsi="Simplified Arabic" w:cs="Simplified Arabic" w:hint="cs"/>
          <w:sz w:val="28"/>
          <w:szCs w:val="28"/>
          <w:rtl/>
          <w:lang w:bidi="ar-EG"/>
        </w:rPr>
        <w:t xml:space="preserve"> </w:t>
      </w:r>
    </w:p>
    <w:p w:rsidR="00B1333B" w:rsidRPr="00EB4998" w:rsidRDefault="00B1333B" w:rsidP="00EB4998">
      <w:pPr>
        <w:pStyle w:val="ListParagraph"/>
        <w:numPr>
          <w:ilvl w:val="0"/>
          <w:numId w:val="2"/>
        </w:numPr>
        <w:shd w:val="clear" w:color="auto" w:fill="FFFFFF" w:themeFill="background1"/>
        <w:bidi/>
        <w:spacing w:before="20" w:after="20" w:line="240" w:lineRule="auto"/>
        <w:jc w:val="both"/>
        <w:rPr>
          <w:rFonts w:ascii="Simplified Arabic" w:eastAsia="Times New Roman" w:hAnsi="Simplified Arabic" w:cs="Simplified Arabic"/>
          <w:color w:val="FFFFFF"/>
          <w:sz w:val="28"/>
          <w:szCs w:val="28"/>
          <w:shd w:val="clear" w:color="auto" w:fill="4285F4"/>
          <w:lang w:bidi="ar-EG"/>
        </w:rPr>
      </w:pPr>
      <w:r w:rsidRPr="00EB4998">
        <w:rPr>
          <w:rFonts w:ascii="Simplified Arabic" w:hAnsi="Simplified Arabic" w:cs="Simplified Arabic"/>
          <w:sz w:val="28"/>
          <w:szCs w:val="28"/>
          <w:rtl/>
          <w:lang w:val="en-US" w:bidi="ar-EG"/>
        </w:rPr>
        <w:t>صعوب</w:t>
      </w:r>
      <w:r w:rsidR="00EB4998" w:rsidRPr="00EB4998">
        <w:rPr>
          <w:rFonts w:ascii="Simplified Arabic" w:hAnsi="Simplified Arabic" w:cs="Simplified Arabic" w:hint="cs"/>
          <w:sz w:val="28"/>
          <w:szCs w:val="28"/>
          <w:rtl/>
          <w:lang w:val="en-US" w:bidi="ar-EG"/>
        </w:rPr>
        <w:t>ة</w:t>
      </w:r>
      <w:r w:rsidRPr="00EB4998">
        <w:rPr>
          <w:rFonts w:ascii="Simplified Arabic" w:hAnsi="Simplified Arabic" w:cs="Simplified Arabic"/>
          <w:sz w:val="28"/>
          <w:szCs w:val="28"/>
          <w:rtl/>
          <w:lang w:val="en-US" w:bidi="ar-EG"/>
        </w:rPr>
        <w:t xml:space="preserve"> الوصول إلى البيانات والمعلومات</w:t>
      </w:r>
      <w:r w:rsidR="003E51A2">
        <w:rPr>
          <w:rFonts w:ascii="Simplified Arabic" w:hAnsi="Simplified Arabic" w:cs="Simplified Arabic" w:hint="cs"/>
          <w:sz w:val="28"/>
          <w:szCs w:val="28"/>
          <w:rtl/>
          <w:lang w:val="en-US" w:bidi="ar-EG"/>
        </w:rPr>
        <w:t xml:space="preserve"> المصنفة حسب النوع</w:t>
      </w:r>
      <w:r w:rsidRPr="00EB4998">
        <w:rPr>
          <w:rFonts w:ascii="Simplified Arabic" w:hAnsi="Simplified Arabic" w:cs="Simplified Arabic"/>
          <w:sz w:val="28"/>
          <w:szCs w:val="28"/>
          <w:rtl/>
          <w:lang w:val="en-US" w:bidi="ar-EG"/>
        </w:rPr>
        <w:t xml:space="preserve"> لإجراء تقييمات مستقلة وموثوق بها</w:t>
      </w:r>
      <w:r w:rsidR="00EB4998">
        <w:rPr>
          <w:rFonts w:ascii="Simplified Arabic" w:hAnsi="Simplified Arabic" w:cs="Simplified Arabic" w:hint="cs"/>
          <w:sz w:val="28"/>
          <w:szCs w:val="28"/>
          <w:rtl/>
          <w:lang w:val="en-US" w:bidi="ar-EG"/>
        </w:rPr>
        <w:t>،</w:t>
      </w:r>
    </w:p>
    <w:p w:rsidR="006325E5" w:rsidRPr="00051699" w:rsidRDefault="006325E5" w:rsidP="00051699">
      <w:pPr>
        <w:pStyle w:val="ListParagraph"/>
        <w:numPr>
          <w:ilvl w:val="0"/>
          <w:numId w:val="2"/>
        </w:numPr>
        <w:shd w:val="clear" w:color="auto" w:fill="FFFFFF" w:themeFill="background1"/>
        <w:bidi/>
        <w:spacing w:before="20" w:after="20" w:line="240" w:lineRule="auto"/>
        <w:jc w:val="both"/>
        <w:rPr>
          <w:rFonts w:ascii="Simplified Arabic" w:hAnsi="Simplified Arabic" w:cs="Simplified Arabic"/>
          <w:color w:val="FFFFFF"/>
          <w:sz w:val="28"/>
          <w:szCs w:val="28"/>
          <w:shd w:val="clear" w:color="auto" w:fill="4285F4"/>
        </w:rPr>
      </w:pPr>
      <w:r>
        <w:rPr>
          <w:rFonts w:ascii="Simplified Arabic" w:eastAsia="Times New Roman" w:hAnsi="Simplified Arabic" w:cs="Simplified Arabic" w:hint="cs"/>
          <w:sz w:val="28"/>
          <w:szCs w:val="28"/>
          <w:rtl/>
          <w:lang w:bidi="ar-EG"/>
        </w:rPr>
        <w:t>ن</w:t>
      </w:r>
      <w:r w:rsidR="00051699">
        <w:rPr>
          <w:rFonts w:ascii="Simplified Arabic" w:eastAsia="Times New Roman" w:hAnsi="Simplified Arabic" w:cs="Simplified Arabic" w:hint="cs"/>
          <w:sz w:val="28"/>
          <w:szCs w:val="28"/>
          <w:rtl/>
          <w:lang w:bidi="ar-EG"/>
        </w:rPr>
        <w:t>درة</w:t>
      </w:r>
      <w:r>
        <w:rPr>
          <w:rFonts w:ascii="Simplified Arabic" w:eastAsia="Times New Roman" w:hAnsi="Simplified Arabic" w:cs="Simplified Arabic" w:hint="cs"/>
          <w:sz w:val="28"/>
          <w:szCs w:val="28"/>
          <w:rtl/>
          <w:lang w:bidi="ar-EG"/>
        </w:rPr>
        <w:t xml:space="preserve"> الخبراء في مجال التقييم بشكل عام وانعدام المقيّمين </w:t>
      </w:r>
      <w:r w:rsidR="00051699">
        <w:rPr>
          <w:rFonts w:ascii="Simplified Arabic" w:eastAsia="Times New Roman" w:hAnsi="Simplified Arabic" w:cs="Simplified Arabic" w:hint="cs"/>
          <w:sz w:val="28"/>
          <w:szCs w:val="28"/>
          <w:rtl/>
          <w:lang w:bidi="ar-EG"/>
        </w:rPr>
        <w:t xml:space="preserve">المتخصصين </w:t>
      </w:r>
      <w:r>
        <w:rPr>
          <w:rFonts w:ascii="Simplified Arabic" w:eastAsia="Times New Roman" w:hAnsi="Simplified Arabic" w:cs="Simplified Arabic" w:hint="cs"/>
          <w:sz w:val="28"/>
          <w:szCs w:val="28"/>
          <w:rtl/>
          <w:lang w:bidi="ar-EG"/>
        </w:rPr>
        <w:t>في</w:t>
      </w:r>
      <w:r w:rsidR="00051699">
        <w:rPr>
          <w:rFonts w:ascii="Simplified Arabic" w:eastAsia="Times New Roman" w:hAnsi="Simplified Arabic" w:cs="Simplified Arabic" w:hint="cs"/>
          <w:sz w:val="28"/>
          <w:szCs w:val="28"/>
          <w:rtl/>
          <w:lang w:bidi="ar-EG"/>
        </w:rPr>
        <w:t xml:space="preserve"> التقييم</w:t>
      </w:r>
      <w:r>
        <w:rPr>
          <w:rFonts w:ascii="Simplified Arabic" w:eastAsia="Times New Roman" w:hAnsi="Simplified Arabic" w:cs="Simplified Arabic" w:hint="cs"/>
          <w:sz w:val="28"/>
          <w:szCs w:val="28"/>
          <w:rtl/>
          <w:lang w:bidi="ar-EG"/>
        </w:rPr>
        <w:t xml:space="preserve"> </w:t>
      </w:r>
      <w:r w:rsidR="00051699">
        <w:rPr>
          <w:rFonts w:ascii="Simplified Arabic" w:eastAsia="Times New Roman" w:hAnsi="Simplified Arabic" w:cs="Simplified Arabic" w:hint="cs"/>
          <w:sz w:val="28"/>
          <w:szCs w:val="28"/>
          <w:rtl/>
          <w:lang w:bidi="ar-EG"/>
        </w:rPr>
        <w:t>من منظور</w:t>
      </w:r>
      <w:r>
        <w:rPr>
          <w:rFonts w:ascii="Simplified Arabic" w:eastAsia="Times New Roman" w:hAnsi="Simplified Arabic" w:cs="Simplified Arabic" w:hint="cs"/>
          <w:sz w:val="28"/>
          <w:szCs w:val="28"/>
          <w:rtl/>
          <w:lang w:bidi="ar-EG"/>
        </w:rPr>
        <w:t xml:space="preserve"> النوع الاجتماعي</w:t>
      </w:r>
      <w:r w:rsidR="00051699">
        <w:rPr>
          <w:rFonts w:ascii="Simplified Arabic" w:eastAsia="Times New Roman" w:hAnsi="Simplified Arabic" w:cs="Simplified Arabic" w:hint="cs"/>
          <w:sz w:val="28"/>
          <w:szCs w:val="28"/>
          <w:rtl/>
          <w:lang w:bidi="ar-EG"/>
        </w:rPr>
        <w:t>.</w:t>
      </w:r>
    </w:p>
    <w:p w:rsidR="00051699" w:rsidRPr="006E6A8D" w:rsidRDefault="00051699" w:rsidP="00051699">
      <w:pPr>
        <w:shd w:val="clear" w:color="auto" w:fill="FFFFFF" w:themeFill="background1"/>
        <w:bidi/>
        <w:spacing w:before="20" w:after="20" w:line="240" w:lineRule="auto"/>
        <w:ind w:left="360"/>
        <w:jc w:val="both"/>
        <w:rPr>
          <w:rFonts w:ascii="Simplified Arabic" w:hAnsi="Simplified Arabic" w:cs="Simplified Arabic"/>
          <w:color w:val="FFFFFF"/>
          <w:sz w:val="6"/>
          <w:szCs w:val="6"/>
          <w:shd w:val="clear" w:color="auto" w:fill="4285F4"/>
          <w:rtl/>
        </w:rPr>
      </w:pPr>
    </w:p>
    <w:p w:rsidR="00051699" w:rsidRDefault="00EE6644" w:rsidP="00EB4998">
      <w:pPr>
        <w:shd w:val="clear" w:color="auto" w:fill="FFFFFF" w:themeFill="background1"/>
        <w:bidi/>
        <w:jc w:val="both"/>
        <w:rPr>
          <w:rFonts w:ascii="Simplified Arabic" w:eastAsia="Times New Roman" w:hAnsi="Simplified Arabic" w:cs="Simplified Arabic"/>
          <w:sz w:val="28"/>
          <w:szCs w:val="28"/>
          <w:rtl/>
          <w:lang w:val="en-US" w:bidi="ar-EG"/>
        </w:rPr>
      </w:pPr>
      <w:r w:rsidRPr="002E6A8E">
        <w:rPr>
          <w:rFonts w:ascii="Simplified Arabic" w:eastAsia="Times New Roman" w:hAnsi="Simplified Arabic" w:cs="Simplified Arabic"/>
          <w:sz w:val="28"/>
          <w:szCs w:val="28"/>
          <w:rtl/>
          <w:lang w:val="en-US" w:bidi="ar-EG"/>
        </w:rPr>
        <w:t>ولذلك</w:t>
      </w:r>
      <w:r w:rsidR="00051699">
        <w:rPr>
          <w:rFonts w:ascii="Simplified Arabic" w:eastAsia="Times New Roman" w:hAnsi="Simplified Arabic" w:cs="Simplified Arabic" w:hint="cs"/>
          <w:sz w:val="28"/>
          <w:szCs w:val="28"/>
          <w:rtl/>
          <w:lang w:val="en-US" w:bidi="ar-EG"/>
        </w:rPr>
        <w:t xml:space="preserve"> أو</w:t>
      </w:r>
      <w:r w:rsidRPr="002E6A8E">
        <w:rPr>
          <w:rFonts w:ascii="Simplified Arabic" w:eastAsia="Times New Roman" w:hAnsi="Simplified Arabic" w:cs="Simplified Arabic"/>
          <w:sz w:val="28"/>
          <w:szCs w:val="28"/>
          <w:rtl/>
          <w:lang w:val="en-US" w:bidi="ar-EG"/>
        </w:rPr>
        <w:t>صى</w:t>
      </w:r>
      <w:r w:rsidR="00051699">
        <w:rPr>
          <w:rFonts w:ascii="Simplified Arabic" w:eastAsia="Times New Roman" w:hAnsi="Simplified Arabic" w:cs="Simplified Arabic" w:hint="cs"/>
          <w:sz w:val="28"/>
          <w:szCs w:val="28"/>
          <w:rtl/>
          <w:lang w:val="en-US" w:bidi="ar-EG"/>
        </w:rPr>
        <w:t xml:space="preserve"> المشاركون</w:t>
      </w:r>
      <w:r w:rsidRPr="002E6A8E">
        <w:rPr>
          <w:rFonts w:ascii="Simplified Arabic" w:eastAsia="Times New Roman" w:hAnsi="Simplified Arabic" w:cs="Simplified Arabic"/>
          <w:sz w:val="28"/>
          <w:szCs w:val="28"/>
          <w:rtl/>
          <w:lang w:val="en-US" w:bidi="ar-EG"/>
        </w:rPr>
        <w:t xml:space="preserve"> بتهيئة </w:t>
      </w:r>
      <w:r w:rsidR="00A6224D" w:rsidRPr="00A6224D">
        <w:rPr>
          <w:rFonts w:ascii="Simplified Arabic" w:eastAsia="Times New Roman" w:hAnsi="Simplified Arabic" w:cs="Simplified Arabic"/>
          <w:sz w:val="28"/>
          <w:szCs w:val="28"/>
          <w:rtl/>
          <w:lang w:val="en-US" w:bidi="ar-EG"/>
        </w:rPr>
        <w:t>بيئة أكثر ملاءمة لتعزيز رصد وتقييم أهداف التنمية المستدامة</w:t>
      </w:r>
      <w:r w:rsidR="00A6224D" w:rsidRPr="002E6A8E">
        <w:rPr>
          <w:rFonts w:ascii="Simplified Arabic" w:eastAsia="Times New Roman" w:hAnsi="Simplified Arabic" w:cs="Simplified Arabic"/>
          <w:sz w:val="28"/>
          <w:szCs w:val="28"/>
          <w:rtl/>
          <w:lang w:val="en-US" w:bidi="ar-EG"/>
        </w:rPr>
        <w:t xml:space="preserve"> </w:t>
      </w:r>
      <w:r w:rsidR="00A6224D">
        <w:rPr>
          <w:rFonts w:ascii="Simplified Arabic" w:eastAsia="Times New Roman" w:hAnsi="Simplified Arabic" w:cs="Simplified Arabic" w:hint="cs"/>
          <w:sz w:val="28"/>
          <w:szCs w:val="28"/>
          <w:rtl/>
          <w:lang w:val="en-US" w:bidi="ar-EG"/>
        </w:rPr>
        <w:t>لاسيما</w:t>
      </w:r>
      <w:r w:rsidRPr="002E6A8E">
        <w:rPr>
          <w:rFonts w:ascii="Simplified Arabic" w:eastAsia="Times New Roman" w:hAnsi="Simplified Arabic" w:cs="Simplified Arabic"/>
          <w:sz w:val="28"/>
          <w:szCs w:val="28"/>
          <w:rtl/>
          <w:lang w:val="en-US" w:bidi="ar-EG"/>
        </w:rPr>
        <w:t xml:space="preserve"> تقييم </w:t>
      </w:r>
      <w:r w:rsidR="00051699">
        <w:rPr>
          <w:rFonts w:ascii="Simplified Arabic" w:eastAsia="Times New Roman" w:hAnsi="Simplified Arabic" w:cs="Simplified Arabic" w:hint="cs"/>
          <w:sz w:val="28"/>
          <w:szCs w:val="28"/>
          <w:rtl/>
          <w:lang w:val="en-US" w:bidi="ar-EG"/>
        </w:rPr>
        <w:t>المساواة بين الجنسين</w:t>
      </w:r>
      <w:r w:rsidRPr="002E6A8E">
        <w:rPr>
          <w:rFonts w:ascii="Simplified Arabic" w:eastAsia="Times New Roman" w:hAnsi="Simplified Arabic" w:cs="Simplified Arabic"/>
          <w:sz w:val="28"/>
          <w:szCs w:val="28"/>
          <w:rtl/>
          <w:lang w:val="en-US" w:bidi="ar-EG"/>
        </w:rPr>
        <w:t>. ولتحقيق ذلك</w:t>
      </w:r>
      <w:r w:rsidR="006C2FAC">
        <w:rPr>
          <w:rFonts w:ascii="Simplified Arabic" w:eastAsia="Times New Roman" w:hAnsi="Simplified Arabic" w:cs="Simplified Arabic" w:hint="cs"/>
          <w:sz w:val="28"/>
          <w:szCs w:val="28"/>
          <w:rtl/>
          <w:lang w:val="en-US" w:bidi="ar-EG"/>
        </w:rPr>
        <w:t xml:space="preserve"> </w:t>
      </w:r>
      <w:r w:rsidR="00EB4998">
        <w:rPr>
          <w:rFonts w:ascii="Simplified Arabic" w:eastAsia="Times New Roman" w:hAnsi="Simplified Arabic" w:cs="Simplified Arabic" w:hint="cs"/>
          <w:sz w:val="28"/>
          <w:szCs w:val="28"/>
          <w:rtl/>
          <w:lang w:val="en-US" w:bidi="ar-EG"/>
        </w:rPr>
        <w:t>تم تحديد</w:t>
      </w:r>
      <w:r w:rsidR="00051699">
        <w:rPr>
          <w:rFonts w:ascii="Simplified Arabic" w:eastAsia="Times New Roman" w:hAnsi="Simplified Arabic" w:cs="Simplified Arabic" w:hint="cs"/>
          <w:sz w:val="28"/>
          <w:szCs w:val="28"/>
          <w:rtl/>
          <w:lang w:val="en-US" w:bidi="ar-EG"/>
        </w:rPr>
        <w:t xml:space="preserve"> </w:t>
      </w:r>
      <w:r w:rsidRPr="002E6A8E">
        <w:rPr>
          <w:rFonts w:ascii="Simplified Arabic" w:eastAsia="Times New Roman" w:hAnsi="Simplified Arabic" w:cs="Simplified Arabic"/>
          <w:sz w:val="28"/>
          <w:szCs w:val="28"/>
          <w:rtl/>
          <w:lang w:val="en-US" w:bidi="ar-EG"/>
        </w:rPr>
        <w:t>أربعة شروط</w:t>
      </w:r>
      <w:r w:rsidR="00051699">
        <w:rPr>
          <w:rFonts w:ascii="Simplified Arabic" w:eastAsia="Times New Roman" w:hAnsi="Simplified Arabic" w:cs="Simplified Arabic" w:hint="cs"/>
          <w:sz w:val="28"/>
          <w:szCs w:val="28"/>
          <w:rtl/>
          <w:lang w:val="en-US" w:bidi="ar-EG"/>
        </w:rPr>
        <w:t>:</w:t>
      </w:r>
    </w:p>
    <w:p w:rsidR="00051699" w:rsidRDefault="00EE6644" w:rsidP="00EB4998">
      <w:pPr>
        <w:pStyle w:val="ListParagraph"/>
        <w:numPr>
          <w:ilvl w:val="0"/>
          <w:numId w:val="2"/>
        </w:numPr>
        <w:shd w:val="clear" w:color="auto" w:fill="FFFFFF" w:themeFill="background1"/>
        <w:bidi/>
        <w:jc w:val="both"/>
        <w:rPr>
          <w:rFonts w:ascii="Simplified Arabic" w:eastAsia="Times New Roman" w:hAnsi="Simplified Arabic" w:cs="Simplified Arabic"/>
          <w:sz w:val="28"/>
          <w:szCs w:val="28"/>
          <w:lang w:val="en-US" w:bidi="ar-EG"/>
        </w:rPr>
      </w:pPr>
      <w:r w:rsidRPr="00051699">
        <w:rPr>
          <w:rFonts w:ascii="Simplified Arabic" w:eastAsia="Times New Roman" w:hAnsi="Simplified Arabic" w:cs="Simplified Arabic"/>
          <w:sz w:val="28"/>
          <w:szCs w:val="28"/>
          <w:rtl/>
          <w:lang w:val="en-US" w:bidi="ar-EG"/>
        </w:rPr>
        <w:t xml:space="preserve">تعزيز ممارسة التقييم والعمل على إضفاء الطابع المؤسسي عليها في شكل قانون </w:t>
      </w:r>
      <w:r w:rsidR="00EB4998">
        <w:rPr>
          <w:rFonts w:ascii="Simplified Arabic" w:eastAsia="Times New Roman" w:hAnsi="Simplified Arabic" w:cs="Simplified Arabic" w:hint="cs"/>
          <w:sz w:val="28"/>
          <w:szCs w:val="28"/>
          <w:rtl/>
          <w:lang w:val="en-US" w:bidi="ar-EG"/>
        </w:rPr>
        <w:t>وتكريسها</w:t>
      </w:r>
      <w:r w:rsidRPr="00051699">
        <w:rPr>
          <w:rFonts w:ascii="Simplified Arabic" w:eastAsia="Times New Roman" w:hAnsi="Simplified Arabic" w:cs="Simplified Arabic"/>
          <w:sz w:val="28"/>
          <w:szCs w:val="28"/>
          <w:rtl/>
          <w:lang w:val="en-US" w:bidi="ar-EG"/>
        </w:rPr>
        <w:t xml:space="preserve"> في جميع السياسات العامة، </w:t>
      </w:r>
    </w:p>
    <w:p w:rsidR="00051699" w:rsidRDefault="00051699" w:rsidP="00051699">
      <w:pPr>
        <w:pStyle w:val="ListParagraph"/>
        <w:numPr>
          <w:ilvl w:val="0"/>
          <w:numId w:val="2"/>
        </w:numPr>
        <w:shd w:val="clear" w:color="auto" w:fill="FFFFFF" w:themeFill="background1"/>
        <w:bidi/>
        <w:jc w:val="both"/>
        <w:rPr>
          <w:rFonts w:ascii="Simplified Arabic" w:eastAsia="Times New Roman" w:hAnsi="Simplified Arabic" w:cs="Simplified Arabic"/>
          <w:sz w:val="28"/>
          <w:szCs w:val="28"/>
          <w:lang w:val="en-US" w:bidi="ar-EG"/>
        </w:rPr>
      </w:pPr>
      <w:r>
        <w:rPr>
          <w:rFonts w:ascii="Simplified Arabic" w:eastAsia="Times New Roman" w:hAnsi="Simplified Arabic" w:cs="Simplified Arabic" w:hint="cs"/>
          <w:sz w:val="28"/>
          <w:szCs w:val="28"/>
          <w:rtl/>
          <w:lang w:val="en-US" w:bidi="ar-EG"/>
        </w:rPr>
        <w:t>إدماج</w:t>
      </w:r>
      <w:r w:rsidR="00EE6644" w:rsidRPr="00051699">
        <w:rPr>
          <w:rFonts w:ascii="Simplified Arabic" w:eastAsia="Times New Roman" w:hAnsi="Simplified Arabic" w:cs="Simplified Arabic"/>
          <w:sz w:val="28"/>
          <w:szCs w:val="28"/>
          <w:rtl/>
          <w:lang w:val="en-US" w:bidi="ar-EG"/>
        </w:rPr>
        <w:t xml:space="preserve"> مقارب</w:t>
      </w:r>
      <w:r>
        <w:rPr>
          <w:rFonts w:ascii="Simplified Arabic" w:eastAsia="Times New Roman" w:hAnsi="Simplified Arabic" w:cs="Simplified Arabic" w:hint="cs"/>
          <w:sz w:val="28"/>
          <w:szCs w:val="28"/>
          <w:rtl/>
          <w:lang w:val="en-US" w:bidi="ar-EG"/>
        </w:rPr>
        <w:t>ة</w:t>
      </w:r>
      <w:r w:rsidR="00EE6644" w:rsidRPr="00051699">
        <w:rPr>
          <w:rFonts w:ascii="Simplified Arabic" w:eastAsia="Times New Roman" w:hAnsi="Simplified Arabic" w:cs="Simplified Arabic"/>
          <w:sz w:val="28"/>
          <w:szCs w:val="28"/>
          <w:rtl/>
          <w:lang w:val="en-US" w:bidi="ar-EG"/>
        </w:rPr>
        <w:t xml:space="preserve"> </w:t>
      </w:r>
      <w:r>
        <w:rPr>
          <w:rFonts w:ascii="Simplified Arabic" w:eastAsia="Times New Roman" w:hAnsi="Simplified Arabic" w:cs="Simplified Arabic" w:hint="cs"/>
          <w:sz w:val="28"/>
          <w:szCs w:val="28"/>
          <w:rtl/>
          <w:lang w:val="en-US" w:bidi="ar-EG"/>
        </w:rPr>
        <w:t>النوع الاجتماعي</w:t>
      </w:r>
      <w:r w:rsidR="00EE6644" w:rsidRPr="00051699">
        <w:rPr>
          <w:rFonts w:ascii="Simplified Arabic" w:eastAsia="Times New Roman" w:hAnsi="Simplified Arabic" w:cs="Simplified Arabic"/>
          <w:sz w:val="28"/>
          <w:szCs w:val="28"/>
          <w:rtl/>
          <w:lang w:val="en-US" w:bidi="ar-EG"/>
        </w:rPr>
        <w:t xml:space="preserve"> في </w:t>
      </w:r>
      <w:r>
        <w:rPr>
          <w:rFonts w:ascii="Simplified Arabic" w:eastAsia="Times New Roman" w:hAnsi="Simplified Arabic" w:cs="Simplified Arabic" w:hint="cs"/>
          <w:sz w:val="28"/>
          <w:szCs w:val="28"/>
          <w:rtl/>
          <w:lang w:val="en-US" w:bidi="ar-EG"/>
        </w:rPr>
        <w:t xml:space="preserve">مختلف </w:t>
      </w:r>
      <w:r w:rsidR="00EE6644" w:rsidRPr="00051699">
        <w:rPr>
          <w:rFonts w:ascii="Simplified Arabic" w:eastAsia="Times New Roman" w:hAnsi="Simplified Arabic" w:cs="Simplified Arabic"/>
          <w:sz w:val="28"/>
          <w:szCs w:val="28"/>
          <w:rtl/>
          <w:lang w:val="en-US" w:bidi="ar-EG"/>
        </w:rPr>
        <w:t xml:space="preserve">السياسات العامة والميزانيات </w:t>
      </w:r>
      <w:r>
        <w:rPr>
          <w:rFonts w:ascii="Simplified Arabic" w:eastAsia="Times New Roman" w:hAnsi="Simplified Arabic" w:cs="Simplified Arabic" w:hint="cs"/>
          <w:sz w:val="28"/>
          <w:szCs w:val="28"/>
          <w:rtl/>
          <w:lang w:val="en-US" w:bidi="ar-EG"/>
        </w:rPr>
        <w:t>المرتبطة بها،</w:t>
      </w:r>
    </w:p>
    <w:p w:rsidR="00EE6644" w:rsidRDefault="00051699" w:rsidP="00B1333B">
      <w:pPr>
        <w:pStyle w:val="ListParagraph"/>
        <w:numPr>
          <w:ilvl w:val="0"/>
          <w:numId w:val="2"/>
        </w:numPr>
        <w:shd w:val="clear" w:color="auto" w:fill="FFFFFF" w:themeFill="background1"/>
        <w:bidi/>
        <w:jc w:val="both"/>
        <w:rPr>
          <w:rFonts w:ascii="Simplified Arabic" w:eastAsia="Times New Roman" w:hAnsi="Simplified Arabic" w:cs="Simplified Arabic"/>
          <w:sz w:val="28"/>
          <w:szCs w:val="28"/>
          <w:lang w:val="en-US" w:bidi="ar-EG"/>
        </w:rPr>
      </w:pPr>
      <w:r>
        <w:rPr>
          <w:rFonts w:ascii="Simplified Arabic" w:eastAsia="Times New Roman" w:hAnsi="Simplified Arabic" w:cs="Simplified Arabic" w:hint="cs"/>
          <w:sz w:val="28"/>
          <w:szCs w:val="28"/>
          <w:rtl/>
          <w:lang w:val="en-US" w:bidi="ar-EG"/>
        </w:rPr>
        <w:t>دعم قدرات</w:t>
      </w:r>
      <w:r w:rsidR="00EE6644" w:rsidRPr="00051699">
        <w:rPr>
          <w:rFonts w:ascii="Simplified Arabic" w:eastAsia="Times New Roman" w:hAnsi="Simplified Arabic" w:cs="Simplified Arabic"/>
          <w:sz w:val="28"/>
          <w:szCs w:val="28"/>
          <w:rtl/>
          <w:lang w:val="en-US" w:bidi="ar-EG"/>
        </w:rPr>
        <w:t xml:space="preserve"> الخبراء </w:t>
      </w:r>
      <w:r>
        <w:rPr>
          <w:rFonts w:ascii="Simplified Arabic" w:eastAsia="Times New Roman" w:hAnsi="Simplified Arabic" w:cs="Simplified Arabic" w:hint="cs"/>
          <w:sz w:val="28"/>
          <w:szCs w:val="28"/>
          <w:rtl/>
          <w:lang w:val="en-US" w:bidi="ar-EG"/>
        </w:rPr>
        <w:t>المقيّمين</w:t>
      </w:r>
      <w:r w:rsidR="00EE6644" w:rsidRPr="00051699">
        <w:rPr>
          <w:rFonts w:ascii="Simplified Arabic" w:eastAsia="Times New Roman" w:hAnsi="Simplified Arabic" w:cs="Simplified Arabic"/>
          <w:sz w:val="28"/>
          <w:szCs w:val="28"/>
          <w:rtl/>
          <w:lang w:val="en-US" w:bidi="ar-EG"/>
        </w:rPr>
        <w:t xml:space="preserve">، </w:t>
      </w:r>
      <w:r>
        <w:rPr>
          <w:rFonts w:ascii="Simplified Arabic" w:eastAsia="Times New Roman" w:hAnsi="Simplified Arabic" w:cs="Simplified Arabic" w:hint="cs"/>
          <w:sz w:val="28"/>
          <w:szCs w:val="28"/>
          <w:rtl/>
          <w:lang w:val="en-US" w:bidi="ar-EG"/>
        </w:rPr>
        <w:t>لاسيما من حيث</w:t>
      </w:r>
      <w:r w:rsidR="00EE6644" w:rsidRPr="00051699">
        <w:rPr>
          <w:rFonts w:ascii="Simplified Arabic" w:eastAsia="Times New Roman" w:hAnsi="Simplified Arabic" w:cs="Simplified Arabic"/>
          <w:sz w:val="28"/>
          <w:szCs w:val="28"/>
          <w:rtl/>
          <w:lang w:val="en-US" w:bidi="ar-EG"/>
        </w:rPr>
        <w:t xml:space="preserve"> الأساليب والأدوات الخاصة بالتقييم الجنساني</w:t>
      </w:r>
      <w:r w:rsidR="00B1333B">
        <w:rPr>
          <w:rFonts w:ascii="Simplified Arabic" w:eastAsia="Times New Roman" w:hAnsi="Simplified Arabic" w:cs="Simplified Arabic" w:hint="cs"/>
          <w:sz w:val="28"/>
          <w:szCs w:val="28"/>
          <w:rtl/>
          <w:lang w:val="en-US" w:bidi="ar-EG"/>
        </w:rPr>
        <w:t>،</w:t>
      </w:r>
    </w:p>
    <w:p w:rsidR="00B1333B" w:rsidRPr="00EB4998" w:rsidRDefault="00EB4998" w:rsidP="00F22AC3">
      <w:pPr>
        <w:shd w:val="clear" w:color="auto" w:fill="FFFFFF" w:themeFill="background1"/>
        <w:bidi/>
        <w:jc w:val="both"/>
        <w:rPr>
          <w:rFonts w:ascii="Simplified Arabic" w:hAnsi="Simplified Arabic" w:cs="Simplified Arabic"/>
          <w:sz w:val="28"/>
          <w:szCs w:val="28"/>
          <w:lang w:val="en-US" w:bidi="ar-EG"/>
        </w:rPr>
      </w:pPr>
      <w:r>
        <w:rPr>
          <w:rFonts w:ascii="Simplified Arabic" w:eastAsia="Times New Roman" w:hAnsi="Simplified Arabic" w:cs="Simplified Arabic" w:hint="cs"/>
          <w:sz w:val="28"/>
          <w:szCs w:val="28"/>
          <w:rtl/>
          <w:lang w:val="en-US" w:bidi="ar-EG"/>
        </w:rPr>
        <w:t>وينتظر أن يكون ل</w:t>
      </w:r>
      <w:r w:rsidR="00B1333B" w:rsidRPr="00EB4998">
        <w:rPr>
          <w:rFonts w:ascii="Simplified Arabic" w:eastAsia="Times New Roman" w:hAnsi="Simplified Arabic" w:cs="Simplified Arabic" w:hint="cs"/>
          <w:sz w:val="28"/>
          <w:szCs w:val="28"/>
          <w:rtl/>
          <w:lang w:val="en-US" w:bidi="ar-EG"/>
        </w:rPr>
        <w:t>لجمعية الجزائرية للتقييم</w:t>
      </w:r>
      <w:r w:rsidR="00B1333B" w:rsidRPr="00EB4998">
        <w:rPr>
          <w:rFonts w:ascii="Simplified Arabic" w:hAnsi="Simplified Arabic" w:cs="Simplified Arabic"/>
          <w:sz w:val="28"/>
          <w:szCs w:val="28"/>
          <w:rtl/>
          <w:lang w:val="en-US" w:bidi="ar-EG"/>
        </w:rPr>
        <w:t xml:space="preserve"> </w:t>
      </w:r>
      <w:r>
        <w:rPr>
          <w:rFonts w:ascii="Simplified Arabic" w:hAnsi="Simplified Arabic" w:cs="Simplified Arabic" w:hint="cs"/>
          <w:sz w:val="28"/>
          <w:szCs w:val="28"/>
          <w:rtl/>
          <w:lang w:val="en-US" w:bidi="ar-EG"/>
        </w:rPr>
        <w:t xml:space="preserve">دور </w:t>
      </w:r>
      <w:r w:rsidR="00B1333B" w:rsidRPr="00EB4998">
        <w:rPr>
          <w:rFonts w:ascii="Simplified Arabic" w:hAnsi="Simplified Arabic" w:cs="Simplified Arabic" w:hint="cs"/>
          <w:sz w:val="28"/>
          <w:szCs w:val="28"/>
          <w:rtl/>
          <w:lang w:val="en-US" w:bidi="ar-EG"/>
        </w:rPr>
        <w:t xml:space="preserve">في </w:t>
      </w:r>
      <w:r w:rsidR="00F22AC3">
        <w:rPr>
          <w:rFonts w:ascii="Simplified Arabic" w:hAnsi="Simplified Arabic" w:cs="Simplified Arabic" w:hint="cs"/>
          <w:sz w:val="28"/>
          <w:szCs w:val="28"/>
          <w:rtl/>
          <w:lang w:val="en-US" w:bidi="ar-EG"/>
        </w:rPr>
        <w:t>ترقية ممارسة</w:t>
      </w:r>
      <w:r w:rsidR="00B1333B" w:rsidRPr="00545B6D">
        <w:rPr>
          <w:rFonts w:ascii="Simplified Arabic" w:hAnsi="Simplified Arabic" w:cs="Simplified Arabic"/>
          <w:sz w:val="28"/>
          <w:szCs w:val="28"/>
          <w:rtl/>
          <w:lang w:val="en-US" w:bidi="ar-EG"/>
        </w:rPr>
        <w:t xml:space="preserve"> التقييم </w:t>
      </w:r>
      <w:r w:rsidR="00EE5477" w:rsidRPr="00545B6D">
        <w:rPr>
          <w:rFonts w:ascii="Simplified Arabic" w:hAnsi="Simplified Arabic" w:cs="Simplified Arabic" w:hint="cs"/>
          <w:sz w:val="28"/>
          <w:szCs w:val="28"/>
          <w:rtl/>
          <w:lang w:val="en-US" w:bidi="ar-EG"/>
        </w:rPr>
        <w:t>بالجزائر</w:t>
      </w:r>
      <w:r w:rsidR="00F22AC3">
        <w:rPr>
          <w:rFonts w:ascii="Simplified Arabic" w:hAnsi="Simplified Arabic" w:cs="Simplified Arabic" w:hint="cs"/>
          <w:sz w:val="28"/>
          <w:szCs w:val="28"/>
          <w:rtl/>
          <w:lang w:val="en-US" w:bidi="ar-EG"/>
        </w:rPr>
        <w:t xml:space="preserve"> سعيا إلى مأسستها،</w:t>
      </w:r>
      <w:r w:rsidR="00EE5477" w:rsidRPr="00545B6D">
        <w:rPr>
          <w:rFonts w:ascii="Simplified Arabic" w:hAnsi="Simplified Arabic" w:cs="Simplified Arabic" w:hint="cs"/>
          <w:sz w:val="28"/>
          <w:szCs w:val="28"/>
          <w:rtl/>
          <w:lang w:val="en-US" w:bidi="ar-EG"/>
        </w:rPr>
        <w:t xml:space="preserve"> </w:t>
      </w:r>
      <w:r w:rsidR="00B1333B" w:rsidRPr="00EB4998">
        <w:rPr>
          <w:rFonts w:ascii="Simplified Arabic" w:hAnsi="Simplified Arabic" w:cs="Simplified Arabic" w:hint="cs"/>
          <w:sz w:val="28"/>
          <w:szCs w:val="28"/>
          <w:rtl/>
          <w:lang w:val="en-US" w:bidi="ar-EG"/>
        </w:rPr>
        <w:t xml:space="preserve">إلى جانب </w:t>
      </w:r>
      <w:r w:rsidR="00B1333B" w:rsidRPr="00EB4998">
        <w:rPr>
          <w:rFonts w:ascii="Simplified Arabic" w:hAnsi="Simplified Arabic" w:cs="Simplified Arabic"/>
          <w:sz w:val="28"/>
          <w:szCs w:val="28"/>
          <w:rtl/>
          <w:lang w:val="en-US" w:bidi="ar-EG"/>
        </w:rPr>
        <w:t xml:space="preserve">تعزيز قدرات </w:t>
      </w:r>
      <w:r w:rsidR="00921A1B">
        <w:rPr>
          <w:rFonts w:ascii="Simplified Arabic" w:hAnsi="Simplified Arabic" w:cs="Simplified Arabic" w:hint="cs"/>
          <w:sz w:val="28"/>
          <w:szCs w:val="28"/>
          <w:rtl/>
          <w:lang w:val="en-US" w:bidi="ar-EG"/>
        </w:rPr>
        <w:t>ا</w:t>
      </w:r>
      <w:r w:rsidR="00921A1B" w:rsidRPr="00921A1B">
        <w:rPr>
          <w:rFonts w:ascii="Simplified Arabic" w:hAnsi="Simplified Arabic" w:cs="Simplified Arabic"/>
          <w:sz w:val="28"/>
          <w:szCs w:val="28"/>
          <w:rtl/>
          <w:lang w:val="en-US" w:bidi="ar-EG"/>
        </w:rPr>
        <w:t>لممارسين للمتابعة والتقييم</w:t>
      </w:r>
      <w:r w:rsidR="00921A1B" w:rsidRPr="00EB4998">
        <w:rPr>
          <w:rFonts w:ascii="Simplified Arabic" w:hAnsi="Simplified Arabic" w:cs="Simplified Arabic" w:hint="cs"/>
          <w:sz w:val="28"/>
          <w:szCs w:val="28"/>
          <w:rtl/>
          <w:lang w:val="en-US" w:bidi="ar-EG"/>
        </w:rPr>
        <w:t xml:space="preserve"> </w:t>
      </w:r>
      <w:r w:rsidR="00B1333B" w:rsidRPr="00EB4998">
        <w:rPr>
          <w:rFonts w:ascii="Simplified Arabic" w:hAnsi="Simplified Arabic" w:cs="Simplified Arabic" w:hint="cs"/>
          <w:sz w:val="28"/>
          <w:szCs w:val="28"/>
          <w:rtl/>
          <w:lang w:val="en-US" w:bidi="ar-EG"/>
        </w:rPr>
        <w:t>والمتدخلين في هذا المجال</w:t>
      </w:r>
      <w:r w:rsidR="00545B6D" w:rsidRPr="00545B6D">
        <w:rPr>
          <w:rFonts w:ascii="Simplified Arabic" w:hAnsi="Simplified Arabic" w:cs="Simplified Arabic"/>
          <w:sz w:val="28"/>
          <w:szCs w:val="28"/>
          <w:lang w:val="en-US" w:bidi="ar-EG"/>
        </w:rPr>
        <w:t>.</w:t>
      </w:r>
    </w:p>
    <w:sectPr w:rsidR="00B1333B" w:rsidRPr="00EB4998" w:rsidSect="00A6224D">
      <w:footerReference w:type="default" r:id="rId8"/>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834" w:rsidRDefault="00935834" w:rsidP="006E6A8D">
      <w:pPr>
        <w:spacing w:after="0" w:line="240" w:lineRule="auto"/>
      </w:pPr>
      <w:r>
        <w:separator/>
      </w:r>
    </w:p>
  </w:endnote>
  <w:endnote w:type="continuationSeparator" w:id="0">
    <w:p w:rsidR="00935834" w:rsidRDefault="00935834" w:rsidP="006E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charset w:val="00"/>
    <w:family w:val="roman"/>
    <w:pitch w:val="variable"/>
    <w:sig w:usb0="00000000"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627"/>
      <w:docPartObj>
        <w:docPartGallery w:val="Page Numbers (Bottom of Page)"/>
        <w:docPartUnique/>
      </w:docPartObj>
    </w:sdtPr>
    <w:sdtEndPr/>
    <w:sdtContent>
      <w:p w:rsidR="006E6A8D" w:rsidRDefault="00935834">
        <w:pPr>
          <w:pStyle w:val="Footer"/>
          <w:jc w:val="center"/>
        </w:pPr>
        <w:r>
          <w:fldChar w:fldCharType="begin"/>
        </w:r>
        <w:r>
          <w:instrText xml:space="preserve"> PAGE   \* MERGEFORMAT </w:instrText>
        </w:r>
        <w:r>
          <w:fldChar w:fldCharType="separate"/>
        </w:r>
        <w:r w:rsidR="007D172D">
          <w:rPr>
            <w:noProof/>
          </w:rPr>
          <w:t>4</w:t>
        </w:r>
        <w:r>
          <w:rPr>
            <w:noProof/>
          </w:rPr>
          <w:fldChar w:fldCharType="end"/>
        </w:r>
      </w:p>
    </w:sdtContent>
  </w:sdt>
  <w:p w:rsidR="006E6A8D" w:rsidRDefault="006E6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834" w:rsidRDefault="00935834" w:rsidP="006E6A8D">
      <w:pPr>
        <w:spacing w:after="0" w:line="240" w:lineRule="auto"/>
      </w:pPr>
      <w:r>
        <w:separator/>
      </w:r>
    </w:p>
  </w:footnote>
  <w:footnote w:type="continuationSeparator" w:id="0">
    <w:p w:rsidR="00935834" w:rsidRDefault="00935834" w:rsidP="006E6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6498"/>
    <w:multiLevelType w:val="hybridMultilevel"/>
    <w:tmpl w:val="826C0D7E"/>
    <w:lvl w:ilvl="0" w:tplc="99FCFD06">
      <w:start w:val="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623A0"/>
    <w:multiLevelType w:val="hybridMultilevel"/>
    <w:tmpl w:val="3724EA0A"/>
    <w:lvl w:ilvl="0" w:tplc="ED4C27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5E2246"/>
    <w:multiLevelType w:val="hybridMultilevel"/>
    <w:tmpl w:val="1C400E08"/>
    <w:lvl w:ilvl="0" w:tplc="D728B8CA">
      <w:numFmt w:val="bullet"/>
      <w:lvlText w:val="-"/>
      <w:lvlJc w:val="left"/>
      <w:pPr>
        <w:ind w:left="825" w:hanging="360"/>
      </w:pPr>
      <w:rPr>
        <w:rFonts w:ascii="Times New Roman" w:eastAsia="Times New Roman" w:hAnsi="Times New Roman" w:cs="Times New Roman"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 w15:restartNumberingAfterBreak="0">
    <w:nsid w:val="23BF7EBF"/>
    <w:multiLevelType w:val="multilevel"/>
    <w:tmpl w:val="82A6C1B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EDE1BA3"/>
    <w:multiLevelType w:val="hybridMultilevel"/>
    <w:tmpl w:val="CB56323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9A244D"/>
    <w:multiLevelType w:val="hybridMultilevel"/>
    <w:tmpl w:val="FE26B830"/>
    <w:lvl w:ilvl="0" w:tplc="B56C5D7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FB4ECB"/>
    <w:multiLevelType w:val="hybridMultilevel"/>
    <w:tmpl w:val="D2B2ADB8"/>
    <w:lvl w:ilvl="0" w:tplc="8CFE5F1A">
      <w:start w:val="4"/>
      <w:numFmt w:val="bullet"/>
      <w:lvlText w:val="-"/>
      <w:lvlJc w:val="left"/>
      <w:pPr>
        <w:tabs>
          <w:tab w:val="num" w:pos="720"/>
        </w:tabs>
        <w:ind w:left="720" w:hanging="360"/>
      </w:pPr>
      <w:rPr>
        <w:rFonts w:ascii="Times New Roman" w:eastAsia="Times New Roman" w:hAnsi="Times New Roman" w:cs="Times New Roman" w:hint="default"/>
        <w:b/>
        <w:bCs w:val="0"/>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E4674"/>
    <w:multiLevelType w:val="hybridMultilevel"/>
    <w:tmpl w:val="B41403CC"/>
    <w:lvl w:ilvl="0" w:tplc="040C0009">
      <w:start w:val="1"/>
      <w:numFmt w:val="bullet"/>
      <w:lvlText w:val=""/>
      <w:lvlJc w:val="left"/>
      <w:pPr>
        <w:tabs>
          <w:tab w:val="num" w:pos="720"/>
        </w:tabs>
        <w:ind w:left="720" w:hanging="360"/>
      </w:pPr>
      <w:rPr>
        <w:rFonts w:ascii="Wingdings" w:hAnsi="Wingdings" w:hint="default"/>
      </w:rPr>
    </w:lvl>
    <w:lvl w:ilvl="1" w:tplc="040C0013">
      <w:start w:val="1"/>
      <w:numFmt w:val="upperRoman"/>
      <w:lvlText w:val="%2."/>
      <w:lvlJc w:val="right"/>
      <w:pPr>
        <w:tabs>
          <w:tab w:val="num" w:pos="1260"/>
        </w:tabs>
        <w:ind w:left="1260" w:hanging="180"/>
      </w:pPr>
      <w:rPr>
        <w:rFonts w:hint="default"/>
      </w:rPr>
    </w:lvl>
    <w:lvl w:ilvl="2" w:tplc="8CFE5F1A">
      <w:start w:val="4"/>
      <w:numFmt w:val="bullet"/>
      <w:lvlText w:val="-"/>
      <w:lvlJc w:val="left"/>
      <w:pPr>
        <w:tabs>
          <w:tab w:val="num" w:pos="2160"/>
        </w:tabs>
        <w:ind w:left="2160" w:hanging="360"/>
      </w:pPr>
      <w:rPr>
        <w:rFonts w:ascii="Times New Roman" w:eastAsia="Times New Roman" w:hAnsi="Times New Roman" w:cs="Times New Roman" w:hint="default"/>
        <w:b/>
        <w:bCs w:val="0"/>
      </w:rPr>
    </w:lvl>
    <w:lvl w:ilvl="3" w:tplc="040C0005">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EF65E3"/>
    <w:multiLevelType w:val="hybridMultilevel"/>
    <w:tmpl w:val="009246E6"/>
    <w:lvl w:ilvl="0" w:tplc="8CFE5F1A">
      <w:start w:val="4"/>
      <w:numFmt w:val="bullet"/>
      <w:lvlText w:val="-"/>
      <w:lvlJc w:val="left"/>
      <w:pPr>
        <w:tabs>
          <w:tab w:val="num" w:pos="720"/>
        </w:tabs>
        <w:ind w:left="720" w:hanging="360"/>
      </w:pPr>
      <w:rPr>
        <w:rFonts w:ascii="Times New Roman" w:eastAsia="Times New Roman" w:hAnsi="Times New Roman" w:cs="Times New Roman" w:hint="default"/>
        <w:b/>
        <w:bCs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644813"/>
    <w:multiLevelType w:val="hybridMultilevel"/>
    <w:tmpl w:val="6F20A3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A96DFC"/>
    <w:multiLevelType w:val="multilevel"/>
    <w:tmpl w:val="521A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63EB4"/>
    <w:multiLevelType w:val="hybridMultilevel"/>
    <w:tmpl w:val="930EE8E0"/>
    <w:lvl w:ilvl="0" w:tplc="D728B8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2"/>
  </w:num>
  <w:num w:numId="5">
    <w:abstractNumId w:val="0"/>
  </w:num>
  <w:num w:numId="6">
    <w:abstractNumId w:val="9"/>
  </w:num>
  <w:num w:numId="7">
    <w:abstractNumId w:val="3"/>
  </w:num>
  <w:num w:numId="8">
    <w:abstractNumId w:val="8"/>
  </w:num>
  <w:num w:numId="9">
    <w:abstractNumId w:val="4"/>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44"/>
    <w:rsid w:val="00007CFA"/>
    <w:rsid w:val="00011E3E"/>
    <w:rsid w:val="00014F8A"/>
    <w:rsid w:val="000164BF"/>
    <w:rsid w:val="000201E6"/>
    <w:rsid w:val="000209CA"/>
    <w:rsid w:val="0002394B"/>
    <w:rsid w:val="00051699"/>
    <w:rsid w:val="000629FD"/>
    <w:rsid w:val="00066BD9"/>
    <w:rsid w:val="00071C7E"/>
    <w:rsid w:val="000766C0"/>
    <w:rsid w:val="00096186"/>
    <w:rsid w:val="000A67C2"/>
    <w:rsid w:val="000A6CAE"/>
    <w:rsid w:val="000B02D0"/>
    <w:rsid w:val="000C5C21"/>
    <w:rsid w:val="000D1B57"/>
    <w:rsid w:val="000D4A8B"/>
    <w:rsid w:val="000F0C3B"/>
    <w:rsid w:val="000F4CD5"/>
    <w:rsid w:val="000F4CF2"/>
    <w:rsid w:val="00103E8A"/>
    <w:rsid w:val="00103EC3"/>
    <w:rsid w:val="00106202"/>
    <w:rsid w:val="001121C4"/>
    <w:rsid w:val="00117C1C"/>
    <w:rsid w:val="001234B6"/>
    <w:rsid w:val="001261AC"/>
    <w:rsid w:val="001261B9"/>
    <w:rsid w:val="001301FA"/>
    <w:rsid w:val="00147936"/>
    <w:rsid w:val="00147ACE"/>
    <w:rsid w:val="00151E5C"/>
    <w:rsid w:val="001558F1"/>
    <w:rsid w:val="00163F2B"/>
    <w:rsid w:val="00165AFF"/>
    <w:rsid w:val="00173483"/>
    <w:rsid w:val="00175DB0"/>
    <w:rsid w:val="00192A0B"/>
    <w:rsid w:val="001B625A"/>
    <w:rsid w:val="001F21D3"/>
    <w:rsid w:val="001F5E01"/>
    <w:rsid w:val="00222B9B"/>
    <w:rsid w:val="002343BF"/>
    <w:rsid w:val="002727B1"/>
    <w:rsid w:val="00283A1C"/>
    <w:rsid w:val="002856BE"/>
    <w:rsid w:val="002B32D5"/>
    <w:rsid w:val="002D58F1"/>
    <w:rsid w:val="002D7A19"/>
    <w:rsid w:val="002E5106"/>
    <w:rsid w:val="002E6A8E"/>
    <w:rsid w:val="002E7646"/>
    <w:rsid w:val="002E7726"/>
    <w:rsid w:val="00307D50"/>
    <w:rsid w:val="00313BD2"/>
    <w:rsid w:val="00317817"/>
    <w:rsid w:val="00327A45"/>
    <w:rsid w:val="00354D78"/>
    <w:rsid w:val="00381CA5"/>
    <w:rsid w:val="00383AEF"/>
    <w:rsid w:val="0038792F"/>
    <w:rsid w:val="0039337E"/>
    <w:rsid w:val="00393990"/>
    <w:rsid w:val="00393E94"/>
    <w:rsid w:val="0039535B"/>
    <w:rsid w:val="003C22C7"/>
    <w:rsid w:val="003D13A1"/>
    <w:rsid w:val="003D4262"/>
    <w:rsid w:val="003E46AA"/>
    <w:rsid w:val="003E51A2"/>
    <w:rsid w:val="004033F1"/>
    <w:rsid w:val="004121CC"/>
    <w:rsid w:val="00413254"/>
    <w:rsid w:val="0041498A"/>
    <w:rsid w:val="0043095F"/>
    <w:rsid w:val="004606C7"/>
    <w:rsid w:val="004712AC"/>
    <w:rsid w:val="004713DB"/>
    <w:rsid w:val="00494447"/>
    <w:rsid w:val="004A2610"/>
    <w:rsid w:val="004A45B4"/>
    <w:rsid w:val="004B3472"/>
    <w:rsid w:val="004D0489"/>
    <w:rsid w:val="004D1C10"/>
    <w:rsid w:val="004D6872"/>
    <w:rsid w:val="004D7872"/>
    <w:rsid w:val="004E2990"/>
    <w:rsid w:val="004E2C3B"/>
    <w:rsid w:val="004F5309"/>
    <w:rsid w:val="0051626C"/>
    <w:rsid w:val="00522B0B"/>
    <w:rsid w:val="0052396A"/>
    <w:rsid w:val="00532053"/>
    <w:rsid w:val="00532817"/>
    <w:rsid w:val="005340A2"/>
    <w:rsid w:val="0053542F"/>
    <w:rsid w:val="00545B6D"/>
    <w:rsid w:val="005473DE"/>
    <w:rsid w:val="00561D6D"/>
    <w:rsid w:val="005653D7"/>
    <w:rsid w:val="005800AC"/>
    <w:rsid w:val="0058236C"/>
    <w:rsid w:val="00584312"/>
    <w:rsid w:val="00584DB6"/>
    <w:rsid w:val="005850C5"/>
    <w:rsid w:val="005875EA"/>
    <w:rsid w:val="005B0090"/>
    <w:rsid w:val="005B4F59"/>
    <w:rsid w:val="005C4A45"/>
    <w:rsid w:val="005D0BBF"/>
    <w:rsid w:val="005E0551"/>
    <w:rsid w:val="005E6F13"/>
    <w:rsid w:val="005F35F1"/>
    <w:rsid w:val="00610678"/>
    <w:rsid w:val="0062076A"/>
    <w:rsid w:val="0063237A"/>
    <w:rsid w:val="006325E5"/>
    <w:rsid w:val="00634521"/>
    <w:rsid w:val="00635010"/>
    <w:rsid w:val="00636932"/>
    <w:rsid w:val="00655486"/>
    <w:rsid w:val="00657180"/>
    <w:rsid w:val="006652D2"/>
    <w:rsid w:val="0067015F"/>
    <w:rsid w:val="006737C0"/>
    <w:rsid w:val="00675AF3"/>
    <w:rsid w:val="0068267C"/>
    <w:rsid w:val="00686A6C"/>
    <w:rsid w:val="00690A0C"/>
    <w:rsid w:val="006A08FF"/>
    <w:rsid w:val="006A7AA9"/>
    <w:rsid w:val="006C2FAC"/>
    <w:rsid w:val="006D1CD3"/>
    <w:rsid w:val="006E3A2D"/>
    <w:rsid w:val="006E6A8D"/>
    <w:rsid w:val="00711D48"/>
    <w:rsid w:val="007153FC"/>
    <w:rsid w:val="00721B66"/>
    <w:rsid w:val="00737FA1"/>
    <w:rsid w:val="00747E4E"/>
    <w:rsid w:val="007517B8"/>
    <w:rsid w:val="0076497E"/>
    <w:rsid w:val="00771300"/>
    <w:rsid w:val="007742C9"/>
    <w:rsid w:val="007848A9"/>
    <w:rsid w:val="00795F43"/>
    <w:rsid w:val="007A2331"/>
    <w:rsid w:val="007A2608"/>
    <w:rsid w:val="007B06C7"/>
    <w:rsid w:val="007B37C2"/>
    <w:rsid w:val="007D172D"/>
    <w:rsid w:val="007D1CA4"/>
    <w:rsid w:val="007D7554"/>
    <w:rsid w:val="007E0523"/>
    <w:rsid w:val="007E2733"/>
    <w:rsid w:val="008027BD"/>
    <w:rsid w:val="008039DA"/>
    <w:rsid w:val="00824FE4"/>
    <w:rsid w:val="0082796F"/>
    <w:rsid w:val="00830909"/>
    <w:rsid w:val="0083798B"/>
    <w:rsid w:val="0085160A"/>
    <w:rsid w:val="00852CEA"/>
    <w:rsid w:val="00863A70"/>
    <w:rsid w:val="008642E9"/>
    <w:rsid w:val="00864D27"/>
    <w:rsid w:val="00867EF2"/>
    <w:rsid w:val="0087224B"/>
    <w:rsid w:val="00876FFD"/>
    <w:rsid w:val="008859A3"/>
    <w:rsid w:val="0089337A"/>
    <w:rsid w:val="00893D19"/>
    <w:rsid w:val="00894648"/>
    <w:rsid w:val="00895C4C"/>
    <w:rsid w:val="008A6E85"/>
    <w:rsid w:val="008C1155"/>
    <w:rsid w:val="008C2D8A"/>
    <w:rsid w:val="008C48EE"/>
    <w:rsid w:val="008D124A"/>
    <w:rsid w:val="008D7D13"/>
    <w:rsid w:val="008E2502"/>
    <w:rsid w:val="008F60EA"/>
    <w:rsid w:val="009032CC"/>
    <w:rsid w:val="00914E70"/>
    <w:rsid w:val="00921A1B"/>
    <w:rsid w:val="00926C63"/>
    <w:rsid w:val="00935834"/>
    <w:rsid w:val="00947E2F"/>
    <w:rsid w:val="00981306"/>
    <w:rsid w:val="009A4054"/>
    <w:rsid w:val="009B72B2"/>
    <w:rsid w:val="009C4716"/>
    <w:rsid w:val="009C76AD"/>
    <w:rsid w:val="009D37F2"/>
    <w:rsid w:val="009D649E"/>
    <w:rsid w:val="009E0F1B"/>
    <w:rsid w:val="009F132F"/>
    <w:rsid w:val="009F433A"/>
    <w:rsid w:val="00A0230B"/>
    <w:rsid w:val="00A0406A"/>
    <w:rsid w:val="00A04DC2"/>
    <w:rsid w:val="00A060A4"/>
    <w:rsid w:val="00A4601E"/>
    <w:rsid w:val="00A50E70"/>
    <w:rsid w:val="00A6224D"/>
    <w:rsid w:val="00A62FF8"/>
    <w:rsid w:val="00A86903"/>
    <w:rsid w:val="00A91DCB"/>
    <w:rsid w:val="00AA252F"/>
    <w:rsid w:val="00AA4DB9"/>
    <w:rsid w:val="00AA70FE"/>
    <w:rsid w:val="00AD32FE"/>
    <w:rsid w:val="00AD3C2D"/>
    <w:rsid w:val="00AD6710"/>
    <w:rsid w:val="00AD745A"/>
    <w:rsid w:val="00AE448B"/>
    <w:rsid w:val="00B01A8C"/>
    <w:rsid w:val="00B1280E"/>
    <w:rsid w:val="00B1333B"/>
    <w:rsid w:val="00B26F89"/>
    <w:rsid w:val="00B31B07"/>
    <w:rsid w:val="00B326AC"/>
    <w:rsid w:val="00B32827"/>
    <w:rsid w:val="00B33E74"/>
    <w:rsid w:val="00B34D39"/>
    <w:rsid w:val="00B46823"/>
    <w:rsid w:val="00B56AEB"/>
    <w:rsid w:val="00B70482"/>
    <w:rsid w:val="00B74430"/>
    <w:rsid w:val="00B84D46"/>
    <w:rsid w:val="00B953D4"/>
    <w:rsid w:val="00BB251D"/>
    <w:rsid w:val="00BD0C78"/>
    <w:rsid w:val="00BD15A9"/>
    <w:rsid w:val="00BF6383"/>
    <w:rsid w:val="00BF7159"/>
    <w:rsid w:val="00C03A50"/>
    <w:rsid w:val="00C057AC"/>
    <w:rsid w:val="00C276FA"/>
    <w:rsid w:val="00C33BB8"/>
    <w:rsid w:val="00C36EFE"/>
    <w:rsid w:val="00C61BE1"/>
    <w:rsid w:val="00C70A64"/>
    <w:rsid w:val="00C727F5"/>
    <w:rsid w:val="00C825A5"/>
    <w:rsid w:val="00C835A6"/>
    <w:rsid w:val="00C94EA6"/>
    <w:rsid w:val="00C97064"/>
    <w:rsid w:val="00CA09CB"/>
    <w:rsid w:val="00CB3B93"/>
    <w:rsid w:val="00CB3F5D"/>
    <w:rsid w:val="00CC0950"/>
    <w:rsid w:val="00CC7434"/>
    <w:rsid w:val="00CD2723"/>
    <w:rsid w:val="00CE0778"/>
    <w:rsid w:val="00CF32DD"/>
    <w:rsid w:val="00CF45FE"/>
    <w:rsid w:val="00D04D61"/>
    <w:rsid w:val="00D066CF"/>
    <w:rsid w:val="00D25C40"/>
    <w:rsid w:val="00D370EC"/>
    <w:rsid w:val="00D4282D"/>
    <w:rsid w:val="00D502D7"/>
    <w:rsid w:val="00D575C5"/>
    <w:rsid w:val="00D60417"/>
    <w:rsid w:val="00D64194"/>
    <w:rsid w:val="00D7652E"/>
    <w:rsid w:val="00D86FBE"/>
    <w:rsid w:val="00D91462"/>
    <w:rsid w:val="00D930CC"/>
    <w:rsid w:val="00DA0866"/>
    <w:rsid w:val="00DA3A89"/>
    <w:rsid w:val="00DC7907"/>
    <w:rsid w:val="00DD5E40"/>
    <w:rsid w:val="00DD752B"/>
    <w:rsid w:val="00DE27CA"/>
    <w:rsid w:val="00DE755D"/>
    <w:rsid w:val="00DF121A"/>
    <w:rsid w:val="00E00C83"/>
    <w:rsid w:val="00E16160"/>
    <w:rsid w:val="00E1749D"/>
    <w:rsid w:val="00E26F41"/>
    <w:rsid w:val="00E35BB2"/>
    <w:rsid w:val="00E46357"/>
    <w:rsid w:val="00E47C86"/>
    <w:rsid w:val="00E51A01"/>
    <w:rsid w:val="00E55018"/>
    <w:rsid w:val="00E645F8"/>
    <w:rsid w:val="00E933F7"/>
    <w:rsid w:val="00EA28C3"/>
    <w:rsid w:val="00EB28B3"/>
    <w:rsid w:val="00EB4998"/>
    <w:rsid w:val="00EC46C4"/>
    <w:rsid w:val="00ED4A90"/>
    <w:rsid w:val="00ED56F5"/>
    <w:rsid w:val="00EE5477"/>
    <w:rsid w:val="00EE6644"/>
    <w:rsid w:val="00EE7CB2"/>
    <w:rsid w:val="00EF0606"/>
    <w:rsid w:val="00EF7690"/>
    <w:rsid w:val="00F023B9"/>
    <w:rsid w:val="00F04456"/>
    <w:rsid w:val="00F1545C"/>
    <w:rsid w:val="00F22AC3"/>
    <w:rsid w:val="00F22FEF"/>
    <w:rsid w:val="00F25EC0"/>
    <w:rsid w:val="00F35E84"/>
    <w:rsid w:val="00F4112C"/>
    <w:rsid w:val="00F67EE7"/>
    <w:rsid w:val="00F7795A"/>
    <w:rsid w:val="00F82CF5"/>
    <w:rsid w:val="00F94563"/>
    <w:rsid w:val="00FA4249"/>
    <w:rsid w:val="00FA4EC2"/>
    <w:rsid w:val="00FD01BE"/>
    <w:rsid w:val="00FF69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E1E95-66EA-4E91-BE1A-35F66D9E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55D"/>
  </w:style>
  <w:style w:type="paragraph" w:styleId="Heading1">
    <w:name w:val="heading 1"/>
    <w:basedOn w:val="Normal"/>
    <w:link w:val="Heading1Char"/>
    <w:uiPriority w:val="9"/>
    <w:qFormat/>
    <w:rsid w:val="000D1B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6644"/>
    <w:pPr>
      <w:ind w:left="720"/>
      <w:contextualSpacing/>
    </w:pPr>
  </w:style>
  <w:style w:type="paragraph" w:styleId="BodyText">
    <w:name w:val="Body Text"/>
    <w:basedOn w:val="Normal"/>
    <w:link w:val="BodyTextChar"/>
    <w:rsid w:val="00EE6644"/>
    <w:pPr>
      <w:bidi/>
      <w:spacing w:after="120" w:line="240" w:lineRule="auto"/>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rsid w:val="00EE6644"/>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0D1B5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D1B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A060A4"/>
    <w:rPr>
      <w:color w:val="0000FF"/>
      <w:u w:val="single"/>
    </w:rPr>
  </w:style>
  <w:style w:type="table" w:styleId="TableGrid">
    <w:name w:val="Table Grid"/>
    <w:basedOn w:val="TableNormal"/>
    <w:uiPriority w:val="59"/>
    <w:rsid w:val="00A6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E6A8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E6A8D"/>
  </w:style>
  <w:style w:type="paragraph" w:styleId="Footer">
    <w:name w:val="footer"/>
    <w:basedOn w:val="Normal"/>
    <w:link w:val="FooterChar"/>
    <w:uiPriority w:val="99"/>
    <w:unhideWhenUsed/>
    <w:rsid w:val="006E6A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845">
      <w:bodyDiv w:val="1"/>
      <w:marLeft w:val="0"/>
      <w:marRight w:val="0"/>
      <w:marTop w:val="0"/>
      <w:marBottom w:val="0"/>
      <w:divBdr>
        <w:top w:val="none" w:sz="0" w:space="0" w:color="auto"/>
        <w:left w:val="none" w:sz="0" w:space="0" w:color="auto"/>
        <w:bottom w:val="none" w:sz="0" w:space="0" w:color="auto"/>
        <w:right w:val="none" w:sz="0" w:space="0" w:color="auto"/>
      </w:divBdr>
      <w:divsChild>
        <w:div w:id="110781834">
          <w:marLeft w:val="0"/>
          <w:marRight w:val="0"/>
          <w:marTop w:val="0"/>
          <w:marBottom w:val="0"/>
          <w:divBdr>
            <w:top w:val="none" w:sz="0" w:space="0" w:color="auto"/>
            <w:left w:val="none" w:sz="0" w:space="0" w:color="auto"/>
            <w:bottom w:val="none" w:sz="0" w:space="0" w:color="auto"/>
            <w:right w:val="none" w:sz="0" w:space="0" w:color="auto"/>
          </w:divBdr>
        </w:div>
      </w:divsChild>
    </w:div>
    <w:div w:id="494344846">
      <w:bodyDiv w:val="1"/>
      <w:marLeft w:val="0"/>
      <w:marRight w:val="0"/>
      <w:marTop w:val="0"/>
      <w:marBottom w:val="0"/>
      <w:divBdr>
        <w:top w:val="none" w:sz="0" w:space="0" w:color="auto"/>
        <w:left w:val="none" w:sz="0" w:space="0" w:color="auto"/>
        <w:bottom w:val="none" w:sz="0" w:space="0" w:color="auto"/>
        <w:right w:val="none" w:sz="0" w:space="0" w:color="auto"/>
      </w:divBdr>
    </w:div>
    <w:div w:id="1766883178">
      <w:bodyDiv w:val="1"/>
      <w:marLeft w:val="0"/>
      <w:marRight w:val="0"/>
      <w:marTop w:val="0"/>
      <w:marBottom w:val="0"/>
      <w:divBdr>
        <w:top w:val="none" w:sz="0" w:space="0" w:color="auto"/>
        <w:left w:val="none" w:sz="0" w:space="0" w:color="auto"/>
        <w:bottom w:val="none" w:sz="0" w:space="0" w:color="auto"/>
        <w:right w:val="none" w:sz="0" w:space="0" w:color="auto"/>
      </w:divBdr>
      <w:divsChild>
        <w:div w:id="677733743">
          <w:marLeft w:val="170"/>
          <w:marRight w:val="170"/>
          <w:marTop w:val="0"/>
          <w:marBottom w:val="0"/>
          <w:divBdr>
            <w:top w:val="none" w:sz="0" w:space="0" w:color="auto"/>
            <w:left w:val="none" w:sz="0" w:space="0" w:color="auto"/>
            <w:bottom w:val="none" w:sz="0" w:space="0" w:color="auto"/>
            <w:right w:val="none" w:sz="0" w:space="0" w:color="auto"/>
          </w:divBdr>
        </w:div>
        <w:div w:id="191650257">
          <w:marLeft w:val="170"/>
          <w:marRight w:val="170"/>
          <w:marTop w:val="0"/>
          <w:marBottom w:val="0"/>
          <w:divBdr>
            <w:top w:val="none" w:sz="0" w:space="0" w:color="auto"/>
            <w:left w:val="none" w:sz="0" w:space="0" w:color="auto"/>
            <w:bottom w:val="none" w:sz="0" w:space="0" w:color="auto"/>
            <w:right w:val="none" w:sz="0" w:space="0" w:color="auto"/>
          </w:divBdr>
        </w:div>
        <w:div w:id="1504510879">
          <w:marLeft w:val="170"/>
          <w:marRight w:val="170"/>
          <w:marTop w:val="0"/>
          <w:marBottom w:val="0"/>
          <w:divBdr>
            <w:top w:val="none" w:sz="0" w:space="0" w:color="auto"/>
            <w:left w:val="none" w:sz="0" w:space="0" w:color="auto"/>
            <w:bottom w:val="none" w:sz="0" w:space="0" w:color="auto"/>
            <w:right w:val="none" w:sz="0" w:space="0" w:color="auto"/>
          </w:divBdr>
        </w:div>
      </w:divsChild>
    </w:div>
    <w:div w:id="185167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omptes.org.dz/ar/glossaire_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5818</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Amilo-Li3710</dc:creator>
  <cp:lastModifiedBy>Asela Kalugampitiya</cp:lastModifiedBy>
  <cp:revision>2</cp:revision>
  <dcterms:created xsi:type="dcterms:W3CDTF">2017-10-17T02:49:00Z</dcterms:created>
  <dcterms:modified xsi:type="dcterms:W3CDTF">2017-10-17T02:49:00Z</dcterms:modified>
</cp:coreProperties>
</file>